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CENTRO UNIVERSITÁRIO DE EXCELÊNCIA</w:t>
      </w:r>
    </w:p>
    <w:p w:rsidR="00000000" w:rsidDel="00000000" w:rsidP="00000000" w:rsidRDefault="00000000" w:rsidRPr="00000000" w14:paraId="00000003">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6">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9">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A">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CAROLINE PASSOS DE SOUZA SANTOS</w:t>
      </w:r>
    </w:p>
    <w:p w:rsidR="00000000" w:rsidDel="00000000" w:rsidP="00000000" w:rsidRDefault="00000000" w:rsidRPr="00000000" w14:paraId="0000000B">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DIEGO SANTOS BARBOSA</w:t>
      </w:r>
    </w:p>
    <w:p w:rsidR="00000000" w:rsidDel="00000000" w:rsidP="00000000" w:rsidRDefault="00000000" w:rsidRPr="00000000" w14:paraId="0000000C">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ESMERALDO GARCIA RODRIGUES NETO</w:t>
      </w:r>
    </w:p>
    <w:p w:rsidR="00000000" w:rsidDel="00000000" w:rsidP="00000000" w:rsidRDefault="00000000" w:rsidRPr="00000000" w14:paraId="0000000D">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JAYNE VITÓRIA DE JESUS SILVA</w:t>
      </w:r>
    </w:p>
    <w:p w:rsidR="00000000" w:rsidDel="00000000" w:rsidP="00000000" w:rsidRDefault="00000000" w:rsidRPr="00000000" w14:paraId="0000000E">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RAILENE SANTANA COSTA DE GINO</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1">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2">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3">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4">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5">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6">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7">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8">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9">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A">
      <w:pPr>
        <w:keepNext w:val="1"/>
        <w:keepLines w:val="1"/>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DESAFIOS E DIFICULDADES DOS ENFERMEIROS DURANTE A PANDEMIA DA COVID-19: REVISÃO INTEGRATIVA</w:t>
      </w:r>
      <w:r w:rsidDel="00000000" w:rsidR="00000000" w:rsidRPr="00000000">
        <w:rPr>
          <w:rtl w:val="0"/>
        </w:rPr>
      </w:r>
    </w:p>
    <w:p w:rsidR="00000000" w:rsidDel="00000000" w:rsidP="00000000" w:rsidRDefault="00000000" w:rsidRPr="00000000" w14:paraId="0000001C">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D">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E">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F">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1">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3">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4">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6">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F">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JEQUIÉ</w:t>
      </w:r>
    </w:p>
    <w:p w:rsidR="00000000" w:rsidDel="00000000" w:rsidP="00000000" w:rsidRDefault="00000000" w:rsidRPr="00000000" w14:paraId="00000030">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2023</w:t>
      </w:r>
    </w:p>
    <w:p w:rsidR="00000000" w:rsidDel="00000000" w:rsidP="00000000" w:rsidRDefault="00000000" w:rsidRPr="00000000" w14:paraId="00000031">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CAROLINE PASSOS DE SOUZA SANTOS</w:t>
      </w:r>
    </w:p>
    <w:p w:rsidR="00000000" w:rsidDel="00000000" w:rsidP="00000000" w:rsidRDefault="00000000" w:rsidRPr="00000000" w14:paraId="00000032">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DIEGO SANTOS BARBOSA</w:t>
      </w:r>
    </w:p>
    <w:p w:rsidR="00000000" w:rsidDel="00000000" w:rsidP="00000000" w:rsidRDefault="00000000" w:rsidRPr="00000000" w14:paraId="00000033">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ESMERALDO GARCIA RODRIGUES NETO</w:t>
      </w:r>
    </w:p>
    <w:p w:rsidR="00000000" w:rsidDel="00000000" w:rsidP="00000000" w:rsidRDefault="00000000" w:rsidRPr="00000000" w14:paraId="00000034">
      <w:pPr>
        <w:spacing w:after="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JAYNE VITÓRIA DE JESUS SILVA</w:t>
      </w:r>
    </w:p>
    <w:p w:rsidR="00000000" w:rsidDel="00000000" w:rsidP="00000000" w:rsidRDefault="00000000" w:rsidRPr="00000000" w14:paraId="00000035">
      <w:pPr>
        <w:spacing w:after="0" w:line="240" w:lineRule="auto"/>
        <w:jc w:val="center"/>
        <w:rPr>
          <w:rFonts w:ascii="Arial" w:cs="Arial" w:eastAsia="Arial" w:hAnsi="Arial"/>
          <w:b w:val="1"/>
          <w:color w:val="ff0000"/>
          <w:sz w:val="24"/>
          <w:szCs w:val="24"/>
        </w:rPr>
      </w:pPr>
      <w:r w:rsidDel="00000000" w:rsidR="00000000" w:rsidRPr="00000000">
        <w:rPr>
          <w:rFonts w:ascii="Arial" w:cs="Arial" w:eastAsia="Arial" w:hAnsi="Arial"/>
          <w:b w:val="1"/>
          <w:sz w:val="24"/>
          <w:szCs w:val="24"/>
          <w:rtl w:val="0"/>
        </w:rPr>
        <w:t xml:space="preserve">RAILENE SANTANA COSTA DE GINO</w:t>
      </w:r>
      <w:r w:rsidDel="00000000" w:rsidR="00000000" w:rsidRPr="00000000">
        <w:rPr>
          <w:rtl w:val="0"/>
        </w:rPr>
      </w:r>
    </w:p>
    <w:p w:rsidR="00000000" w:rsidDel="00000000" w:rsidP="00000000" w:rsidRDefault="00000000" w:rsidRPr="00000000" w14:paraId="00000036">
      <w:pPr>
        <w:spacing w:after="0"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38">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39">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3A">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3B">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3C">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3D">
      <w:pPr>
        <w:keepNext w:val="1"/>
        <w:keepLines w:val="1"/>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3E">
      <w:pPr>
        <w:keepNext w:val="1"/>
        <w:keepLines w:val="1"/>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DESAFIOS E DIFICULDADES DOS ENFERMEIROS DURANTE A PANDEMIA DA COVID-19: REVISÃO INTEGRATIVA</w:t>
      </w:r>
      <w:r w:rsidDel="00000000" w:rsidR="00000000" w:rsidRPr="00000000">
        <w:rPr>
          <w:rtl w:val="0"/>
        </w:rPr>
      </w:r>
    </w:p>
    <w:p w:rsidR="00000000" w:rsidDel="00000000" w:rsidP="00000000" w:rsidRDefault="00000000" w:rsidRPr="00000000" w14:paraId="00000040">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1">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2">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3">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4">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8">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A">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B">
      <w:pPr>
        <w:widowControl w:val="0"/>
        <w:spacing w:after="0" w:line="240" w:lineRule="auto"/>
        <w:ind w:left="4252"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Trabalho de Conclusão de Curso  apresentado ao Centro Universitário de Excelência UNEX, como requisito para obtenção do título de Bacharel em Enfermagem.</w:t>
      </w:r>
    </w:p>
    <w:p w:rsidR="00000000" w:rsidDel="00000000" w:rsidP="00000000" w:rsidRDefault="00000000" w:rsidRPr="00000000" w14:paraId="0000004C">
      <w:pPr>
        <w:widowControl w:val="0"/>
        <w:spacing w:after="0" w:line="240" w:lineRule="auto"/>
        <w:ind w:left="4252"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widowControl w:val="0"/>
        <w:spacing w:after="0" w:line="240" w:lineRule="auto"/>
        <w:ind w:left="4252" w:firstLine="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Orientadora: Profª Drª. Thainara Araujo Franklin.</w:t>
      </w:r>
      <w:r w:rsidDel="00000000" w:rsidR="00000000" w:rsidRPr="00000000">
        <w:rPr>
          <w:rtl w:val="0"/>
        </w:rPr>
      </w:r>
    </w:p>
    <w:p w:rsidR="00000000" w:rsidDel="00000000" w:rsidP="00000000" w:rsidRDefault="00000000" w:rsidRPr="00000000" w14:paraId="0000004E">
      <w:pPr>
        <w:spacing w:after="0" w:line="240" w:lineRule="auto"/>
        <w:ind w:firstLine="3974"/>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F">
      <w:pPr>
        <w:spacing w:after="0" w:line="240" w:lineRule="auto"/>
        <w:ind w:firstLine="3974"/>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0">
      <w:pPr>
        <w:spacing w:after="0" w:line="240" w:lineRule="auto"/>
        <w:ind w:firstLine="3974"/>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1">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5">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6">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7">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9">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B">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C">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D">
      <w:pPr>
        <w:spacing w:after="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E">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JEQUIÉ</w:t>
      </w:r>
    </w:p>
    <w:p w:rsidR="00000000" w:rsidDel="00000000" w:rsidP="00000000" w:rsidRDefault="00000000" w:rsidRPr="00000000" w14:paraId="0000005F">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2023</w:t>
      </w:r>
    </w:p>
    <w:p w:rsidR="00000000" w:rsidDel="00000000" w:rsidP="00000000" w:rsidRDefault="00000000" w:rsidRPr="00000000" w14:paraId="0000006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SUMÁRIO</w:t>
      </w:r>
    </w:p>
    <w:sdt>
      <w:sdtPr>
        <w:id w:val="877186219"/>
        <w:docPartObj>
          <w:docPartGallery w:val="Table of Contents"/>
          <w:docPartUnique w:val="1"/>
        </w:docPartObj>
      </w:sdtPr>
      <w:sdtContent>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uawurwoui6qs">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 INTRODUÇÃO</w:t>
              <w:tab/>
              <w:t xml:space="preserve">11</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qidp79nif7ys">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 OBJETIVOS</w:t>
              <w:tab/>
              <w:t xml:space="preserve">12</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qib2r7641bqq">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 MÉTODO</w:t>
              <w:tab/>
              <w:t xml:space="preserve">12</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283"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5xsjhhgbhrse">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3.1 Tipo de Estudo</w:t>
              <w:tab/>
              <w:t xml:space="preserve">12</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283"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gfspo0twlrdi">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3.2 Coleta de organização de dados</w:t>
              <w:tab/>
              <w:t xml:space="preserve">13</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283"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xexyq921dvcp">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3.3 Critérios de inclusão e exclusão</w:t>
              <w:tab/>
              <w:t xml:space="preserve">13</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283"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1r5y0s9u82gk">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3.4 Análise de Dados</w:t>
              <w:tab/>
              <w:t xml:space="preserve">13</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x23ddb35pwd6">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4 RESULTADOS E DISCUSSÃO</w:t>
              <w:tab/>
              <w:t xml:space="preserve">15</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283"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ovkr4rsj0ign">
            <w:r w:rsidDel="00000000" w:rsidR="00000000" w:rsidRPr="00000000">
              <w:rPr>
                <w:rFonts w:ascii="Arial" w:cs="Arial" w:eastAsia="Arial" w:hAnsi="Arial"/>
                <w:b w:val="1"/>
                <w:i w:val="0"/>
                <w:smallCaps w:val="0"/>
                <w:strike w:val="0"/>
                <w:color w:val="000000"/>
                <w:sz w:val="24"/>
                <w:szCs w:val="24"/>
                <w:highlight w:val="white"/>
                <w:u w:val="none"/>
                <w:vertAlign w:val="baseline"/>
                <w:rtl w:val="0"/>
              </w:rPr>
              <w:t xml:space="preserve">4.1 Algumas modificações da pandemia para a sociedade</w:t>
            </w:r>
          </w:hyperlink>
          <w:hyperlink w:anchor="_heading=h.ovkr4rsj0ign">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htdpxaa82en6">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 CONSIDERAÇÕES FINAIS</w:t>
              <w:tab/>
              <w:t xml:space="preserve">21</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283" w:right="0" w:firstLine="0"/>
            <w:jc w:val="left"/>
            <w:rPr>
              <w:rFonts w:ascii="Arial" w:cs="Arial" w:eastAsia="Arial" w:hAnsi="Arial"/>
              <w:b w:val="1"/>
              <w:i w:val="0"/>
              <w:smallCaps w:val="0"/>
              <w:strike w:val="0"/>
              <w:color w:val="000000"/>
              <w:sz w:val="24"/>
              <w:szCs w:val="24"/>
              <w:u w:val="none"/>
              <w:shd w:fill="auto" w:val="clear"/>
              <w:vertAlign w:val="baseline"/>
            </w:rPr>
          </w:pPr>
          <w:hyperlink w:anchor="_heading=h.42aro96luxod">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REFERÊNCIAS</w:t>
              <w:tab/>
              <w:t xml:space="preserve">23</w:t>
            </w:r>
          </w:hyperlink>
          <w:r w:rsidDel="00000000" w:rsidR="00000000" w:rsidRPr="00000000">
            <w:rPr>
              <w:rtl w:val="0"/>
            </w:rPr>
          </w:r>
        </w:p>
        <w:p w:rsidR="00000000" w:rsidDel="00000000" w:rsidP="00000000" w:rsidRDefault="00000000" w:rsidRPr="00000000" w14:paraId="0000006C">
          <w:pPr>
            <w:spacing w:after="0" w:line="360" w:lineRule="auto"/>
            <w:jc w:val="both"/>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D">
      <w:pPr>
        <w:tabs>
          <w:tab w:val="left" w:leader="none" w:pos="2220"/>
        </w:tabs>
        <w:spacing w:after="0" w:line="36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6E">
      <w:pPr>
        <w:tabs>
          <w:tab w:val="left" w:leader="none" w:pos="2220"/>
        </w:tabs>
        <w:spacing w:after="0" w:line="36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6F">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0">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1">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2">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3">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4">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5">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6">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7">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8">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9">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A">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B">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C">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D">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E">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F">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80">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81">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82">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83">
      <w:pPr>
        <w:tabs>
          <w:tab w:val="left" w:leader="none" w:pos="2220"/>
        </w:tabs>
        <w:spacing w:after="0" w:line="360" w:lineRule="auto"/>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LISTA DE ABREVIATURAS E SIGLAS</w:t>
      </w:r>
    </w:p>
    <w:p w:rsidR="00000000" w:rsidDel="00000000" w:rsidP="00000000" w:rsidRDefault="00000000" w:rsidRPr="00000000" w14:paraId="00000084">
      <w:pPr>
        <w:spacing w:after="0" w:line="360" w:lineRule="auto"/>
        <w:jc w:val="both"/>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85">
      <w:pPr>
        <w:spacing w:after="0" w:line="360" w:lineRule="auto"/>
        <w:jc w:val="both"/>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OMS: </w:t>
      </w:r>
      <w:r w:rsidDel="00000000" w:rsidR="00000000" w:rsidRPr="00000000">
        <w:rPr>
          <w:rFonts w:ascii="Arial" w:cs="Arial" w:eastAsia="Arial" w:hAnsi="Arial"/>
          <w:color w:val="000000"/>
          <w:sz w:val="24"/>
          <w:szCs w:val="24"/>
          <w:rtl w:val="0"/>
        </w:rPr>
        <w:t xml:space="preserve">Organização Mundial de Saúde</w:t>
      </w:r>
      <w:r w:rsidDel="00000000" w:rsidR="00000000" w:rsidRPr="00000000">
        <w:rPr>
          <w:rtl w:val="0"/>
        </w:rPr>
      </w:r>
    </w:p>
    <w:p w:rsidR="00000000" w:rsidDel="00000000" w:rsidP="00000000" w:rsidRDefault="00000000" w:rsidRPr="00000000" w14:paraId="00000086">
      <w:pPr>
        <w:spacing w:after="0" w:line="360" w:lineRule="auto"/>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SciELO:</w:t>
      </w:r>
      <w:r w:rsidDel="00000000" w:rsidR="00000000" w:rsidRPr="00000000">
        <w:rPr>
          <w:rFonts w:ascii="Arial" w:cs="Arial" w:eastAsia="Arial" w:hAnsi="Arial"/>
          <w:color w:val="000000"/>
          <w:sz w:val="24"/>
          <w:szCs w:val="24"/>
          <w:rtl w:val="0"/>
        </w:rPr>
        <w:t xml:space="preserve"> Scientific Electronic Library Online </w:t>
      </w:r>
    </w:p>
    <w:p w:rsidR="00000000" w:rsidDel="00000000" w:rsidP="00000000" w:rsidRDefault="00000000" w:rsidRPr="00000000" w14:paraId="00000087">
      <w:pPr>
        <w:spacing w:after="0" w:line="360" w:lineRule="auto"/>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MEDLINE:</w:t>
      </w:r>
      <w:r w:rsidDel="00000000" w:rsidR="00000000" w:rsidRPr="00000000">
        <w:rPr>
          <w:rFonts w:ascii="Arial" w:cs="Arial" w:eastAsia="Arial" w:hAnsi="Arial"/>
          <w:color w:val="000000"/>
          <w:sz w:val="24"/>
          <w:szCs w:val="24"/>
          <w:rtl w:val="0"/>
        </w:rPr>
        <w:t xml:space="preserve"> Literatura Internacional em Ciências da Saúde </w:t>
      </w:r>
    </w:p>
    <w:p w:rsidR="00000000" w:rsidDel="00000000" w:rsidP="00000000" w:rsidRDefault="00000000" w:rsidRPr="00000000" w14:paraId="00000088">
      <w:pPr>
        <w:spacing w:after="0" w:line="360" w:lineRule="auto"/>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LILACS:</w:t>
      </w:r>
      <w:r w:rsidDel="00000000" w:rsidR="00000000" w:rsidRPr="00000000">
        <w:rPr>
          <w:rFonts w:ascii="Arial" w:cs="Arial" w:eastAsia="Arial" w:hAnsi="Arial"/>
          <w:color w:val="000000"/>
          <w:sz w:val="24"/>
          <w:szCs w:val="24"/>
          <w:rtl w:val="0"/>
        </w:rPr>
        <w:t xml:space="preserve"> Literatura Latino-Americana e do Caribe em Ciências da Saúde </w:t>
      </w:r>
    </w:p>
    <w:p w:rsidR="00000000" w:rsidDel="00000000" w:rsidP="00000000" w:rsidRDefault="00000000" w:rsidRPr="00000000" w14:paraId="00000089">
      <w:pPr>
        <w:spacing w:after="0" w:line="360" w:lineRule="auto"/>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BVS:</w:t>
      </w:r>
      <w:r w:rsidDel="00000000" w:rsidR="00000000" w:rsidRPr="00000000">
        <w:rPr>
          <w:rFonts w:ascii="Arial" w:cs="Arial" w:eastAsia="Arial" w:hAnsi="Arial"/>
          <w:color w:val="000000"/>
          <w:sz w:val="24"/>
          <w:szCs w:val="24"/>
          <w:rtl w:val="0"/>
        </w:rPr>
        <w:t xml:space="preserve"> Biblioteca Virtual em Saúde </w:t>
      </w:r>
    </w:p>
    <w:p w:rsidR="00000000" w:rsidDel="00000000" w:rsidP="00000000" w:rsidRDefault="00000000" w:rsidRPr="00000000" w14:paraId="0000008A">
      <w:pPr>
        <w:spacing w:after="0" w:line="360" w:lineRule="auto"/>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MS:</w:t>
      </w:r>
      <w:r w:rsidDel="00000000" w:rsidR="00000000" w:rsidRPr="00000000">
        <w:rPr>
          <w:rFonts w:ascii="Arial" w:cs="Arial" w:eastAsia="Arial" w:hAnsi="Arial"/>
          <w:color w:val="000000"/>
          <w:sz w:val="24"/>
          <w:szCs w:val="24"/>
          <w:rtl w:val="0"/>
        </w:rPr>
        <w:t xml:space="preserve"> Ministério da Saúde </w:t>
      </w:r>
    </w:p>
    <w:p w:rsidR="00000000" w:rsidDel="00000000" w:rsidP="00000000" w:rsidRDefault="00000000" w:rsidRPr="00000000" w14:paraId="0000008B">
      <w:pPr>
        <w:spacing w:after="0" w:line="360" w:lineRule="auto"/>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COVID-19:</w:t>
      </w:r>
      <w:r w:rsidDel="00000000" w:rsidR="00000000" w:rsidRPr="00000000">
        <w:rPr>
          <w:rFonts w:ascii="Arial" w:cs="Arial" w:eastAsia="Arial" w:hAnsi="Arial"/>
          <w:color w:val="000000"/>
          <w:sz w:val="24"/>
          <w:szCs w:val="24"/>
          <w:rtl w:val="0"/>
        </w:rPr>
        <w:t xml:space="preserve"> Doença do Coronavírus em 2019</w:t>
      </w:r>
    </w:p>
    <w:p w:rsidR="00000000" w:rsidDel="00000000" w:rsidP="00000000" w:rsidRDefault="00000000" w:rsidRPr="00000000" w14:paraId="0000008C">
      <w:pPr>
        <w:spacing w:after="0"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DECS:</w:t>
      </w:r>
      <w:r w:rsidDel="00000000" w:rsidR="00000000" w:rsidRPr="00000000">
        <w:rPr>
          <w:rFonts w:ascii="Arial" w:cs="Arial" w:eastAsia="Arial" w:hAnsi="Arial"/>
          <w:sz w:val="24"/>
          <w:szCs w:val="24"/>
          <w:rtl w:val="0"/>
        </w:rPr>
        <w:t xml:space="preserve"> Descritores em Ciências da Saúde </w:t>
      </w:r>
    </w:p>
    <w:p w:rsidR="00000000" w:rsidDel="00000000" w:rsidP="00000000" w:rsidRDefault="00000000" w:rsidRPr="00000000" w14:paraId="0000008D">
      <w:pPr>
        <w:spacing w:after="0"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SARS-CoV-2: </w:t>
      </w:r>
      <w:r w:rsidDel="00000000" w:rsidR="00000000" w:rsidRPr="00000000">
        <w:rPr>
          <w:rFonts w:ascii="Arial" w:cs="Arial" w:eastAsia="Arial" w:hAnsi="Arial"/>
          <w:sz w:val="24"/>
          <w:szCs w:val="24"/>
          <w:rtl w:val="0"/>
        </w:rPr>
        <w:t xml:space="preserve">Virus da família do Coronavírus, que ao ter um hospedeiro se torna COVID-19</w:t>
      </w:r>
    </w:p>
    <w:p w:rsidR="00000000" w:rsidDel="00000000" w:rsidP="00000000" w:rsidRDefault="00000000" w:rsidRPr="00000000" w14:paraId="0000008E">
      <w:pPr>
        <w:spacing w:after="0" w:line="360" w:lineRule="auto"/>
        <w:jc w:val="both"/>
        <w:rPr>
          <w:rFonts w:ascii="Arial" w:cs="Arial" w:eastAsia="Arial" w:hAnsi="Arial"/>
          <w:sz w:val="24"/>
          <w:szCs w:val="24"/>
          <w:highlight w:val="white"/>
        </w:rPr>
      </w:pPr>
      <w:r w:rsidDel="00000000" w:rsidR="00000000" w:rsidRPr="00000000">
        <w:rPr>
          <w:rFonts w:ascii="Arial" w:cs="Arial" w:eastAsia="Arial" w:hAnsi="Arial"/>
          <w:b w:val="1"/>
          <w:sz w:val="24"/>
          <w:szCs w:val="24"/>
          <w:highlight w:val="white"/>
          <w:rtl w:val="0"/>
        </w:rPr>
        <w:t xml:space="preserve">SRAG:</w:t>
      </w:r>
      <w:r w:rsidDel="00000000" w:rsidR="00000000" w:rsidRPr="00000000">
        <w:rPr>
          <w:rFonts w:ascii="Arial" w:cs="Arial" w:eastAsia="Arial" w:hAnsi="Arial"/>
          <w:sz w:val="24"/>
          <w:szCs w:val="24"/>
          <w:highlight w:val="white"/>
          <w:rtl w:val="0"/>
        </w:rPr>
        <w:t xml:space="preserve"> Síndrome respiratória aguda grave </w:t>
      </w:r>
    </w:p>
    <w:p w:rsidR="00000000" w:rsidDel="00000000" w:rsidP="00000000" w:rsidRDefault="00000000" w:rsidRPr="00000000" w14:paraId="0000008F">
      <w:pPr>
        <w:spacing w:after="0" w:line="360" w:lineRule="auto"/>
        <w:jc w:val="both"/>
        <w:rPr>
          <w:rFonts w:ascii="Arial" w:cs="Arial" w:eastAsia="Arial" w:hAnsi="Arial"/>
          <w:sz w:val="24"/>
          <w:szCs w:val="24"/>
          <w:highlight w:val="white"/>
        </w:rPr>
      </w:pPr>
      <w:r w:rsidDel="00000000" w:rsidR="00000000" w:rsidRPr="00000000">
        <w:rPr>
          <w:rFonts w:ascii="Arial" w:cs="Arial" w:eastAsia="Arial" w:hAnsi="Arial"/>
          <w:b w:val="1"/>
          <w:sz w:val="24"/>
          <w:szCs w:val="24"/>
          <w:highlight w:val="white"/>
          <w:rtl w:val="0"/>
        </w:rPr>
        <w:t xml:space="preserve">SUS: </w:t>
      </w:r>
      <w:r w:rsidDel="00000000" w:rsidR="00000000" w:rsidRPr="00000000">
        <w:rPr>
          <w:rFonts w:ascii="Arial" w:cs="Arial" w:eastAsia="Arial" w:hAnsi="Arial"/>
          <w:sz w:val="24"/>
          <w:szCs w:val="24"/>
          <w:highlight w:val="white"/>
          <w:rtl w:val="0"/>
        </w:rPr>
        <w:t xml:space="preserve">Sistema Único de Saúde</w:t>
      </w:r>
    </w:p>
    <w:p w:rsidR="00000000" w:rsidDel="00000000" w:rsidP="00000000" w:rsidRDefault="00000000" w:rsidRPr="00000000" w14:paraId="00000090">
      <w:pPr>
        <w:spacing w:after="0" w:line="360" w:lineRule="auto"/>
        <w:jc w:val="both"/>
        <w:rPr>
          <w:rFonts w:ascii="Arial" w:cs="Arial" w:eastAsia="Arial" w:hAnsi="Arial"/>
          <w:sz w:val="24"/>
          <w:szCs w:val="24"/>
          <w:highlight w:val="white"/>
        </w:rPr>
      </w:pPr>
      <w:r w:rsidDel="00000000" w:rsidR="00000000" w:rsidRPr="00000000">
        <w:rPr>
          <w:rFonts w:ascii="Arial" w:cs="Arial" w:eastAsia="Arial" w:hAnsi="Arial"/>
          <w:b w:val="1"/>
          <w:sz w:val="24"/>
          <w:szCs w:val="24"/>
          <w:highlight w:val="white"/>
          <w:rtl w:val="0"/>
        </w:rPr>
        <w:t xml:space="preserve">H1N1: </w:t>
      </w:r>
      <w:r w:rsidDel="00000000" w:rsidR="00000000" w:rsidRPr="00000000">
        <w:rPr>
          <w:rFonts w:ascii="Arial" w:cs="Arial" w:eastAsia="Arial" w:hAnsi="Arial"/>
          <w:sz w:val="24"/>
          <w:szCs w:val="24"/>
          <w:highlight w:val="white"/>
          <w:rtl w:val="0"/>
        </w:rPr>
        <w:t xml:space="preserve">Doença causada pela mutação do vírus da gripe</w:t>
      </w:r>
    </w:p>
    <w:p w:rsidR="00000000" w:rsidDel="00000000" w:rsidP="00000000" w:rsidRDefault="00000000" w:rsidRPr="00000000" w14:paraId="00000091">
      <w:pPr>
        <w:spacing w:after="0" w:line="360" w:lineRule="auto"/>
        <w:jc w:val="both"/>
        <w:rPr>
          <w:rFonts w:ascii="Arial" w:cs="Arial" w:eastAsia="Arial" w:hAnsi="Arial"/>
          <w:sz w:val="24"/>
          <w:szCs w:val="24"/>
          <w:highlight w:val="white"/>
        </w:rPr>
      </w:pPr>
      <w:r w:rsidDel="00000000" w:rsidR="00000000" w:rsidRPr="00000000">
        <w:rPr>
          <w:rFonts w:ascii="Arial" w:cs="Arial" w:eastAsia="Arial" w:hAnsi="Arial"/>
          <w:b w:val="1"/>
          <w:sz w:val="24"/>
          <w:szCs w:val="24"/>
          <w:highlight w:val="white"/>
          <w:rtl w:val="0"/>
        </w:rPr>
        <w:t xml:space="preserve">APS: </w:t>
      </w:r>
      <w:r w:rsidDel="00000000" w:rsidR="00000000" w:rsidRPr="00000000">
        <w:rPr>
          <w:rFonts w:ascii="Arial" w:cs="Arial" w:eastAsia="Arial" w:hAnsi="Arial"/>
          <w:sz w:val="24"/>
          <w:szCs w:val="24"/>
          <w:highlight w:val="white"/>
          <w:rtl w:val="0"/>
        </w:rPr>
        <w:t xml:space="preserve">Atenção Primária à Saúde</w:t>
      </w:r>
    </w:p>
    <w:p w:rsidR="00000000" w:rsidDel="00000000" w:rsidP="00000000" w:rsidRDefault="00000000" w:rsidRPr="00000000" w14:paraId="00000092">
      <w:pPr>
        <w:spacing w:after="0" w:line="360" w:lineRule="auto"/>
        <w:jc w:val="both"/>
        <w:rPr>
          <w:rFonts w:ascii="Arial" w:cs="Arial" w:eastAsia="Arial" w:hAnsi="Arial"/>
          <w:color w:val="000000"/>
          <w:sz w:val="24"/>
          <w:szCs w:val="24"/>
        </w:rPr>
      </w:pPr>
      <w:r w:rsidDel="00000000" w:rsidR="00000000" w:rsidRPr="00000000">
        <w:rPr>
          <w:rFonts w:ascii="Arial" w:cs="Arial" w:eastAsia="Arial" w:hAnsi="Arial"/>
          <w:b w:val="1"/>
          <w:sz w:val="24"/>
          <w:szCs w:val="24"/>
          <w:highlight w:val="white"/>
          <w:rtl w:val="0"/>
        </w:rPr>
        <w:t xml:space="preserve">EPI’s: </w:t>
      </w:r>
      <w:r w:rsidDel="00000000" w:rsidR="00000000" w:rsidRPr="00000000">
        <w:rPr>
          <w:rFonts w:ascii="Arial" w:cs="Arial" w:eastAsia="Arial" w:hAnsi="Arial"/>
          <w:sz w:val="24"/>
          <w:szCs w:val="24"/>
          <w:highlight w:val="white"/>
          <w:rtl w:val="0"/>
        </w:rPr>
        <w:t xml:space="preserve">Equipamento de Proteção Individual</w:t>
      </w:r>
      <w:r w:rsidDel="00000000" w:rsidR="00000000" w:rsidRPr="00000000">
        <w:rPr>
          <w:rtl w:val="0"/>
        </w:rPr>
      </w:r>
    </w:p>
    <w:p w:rsidR="00000000" w:rsidDel="00000000" w:rsidP="00000000" w:rsidRDefault="00000000" w:rsidRPr="00000000" w14:paraId="00000093">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4">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5">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6">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7">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8">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9">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A">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B">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C">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D">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E">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9F">
      <w:pPr>
        <w:spacing w:after="0" w:line="360" w:lineRule="auto"/>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DESAFIOS E DIFICULDADES DA EQUIPE DE ENFERMAGEM DURANTE A PANDEMIA DA COVID-19: REVISÃO INTEGRATIVA</w:t>
      </w:r>
      <w:r w:rsidDel="00000000" w:rsidR="00000000" w:rsidRPr="00000000">
        <w:rPr>
          <w:rtl w:val="0"/>
        </w:rPr>
      </w:r>
    </w:p>
    <w:p w:rsidR="00000000" w:rsidDel="00000000" w:rsidP="00000000" w:rsidRDefault="00000000" w:rsidRPr="00000000" w14:paraId="000000A1">
      <w:pPr>
        <w:spacing w:after="0" w:line="36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CHALLENGES AND DIFFICULTIES OF THE NURSING TEAM DURING THE COVID-19 PANDEMIC: INTEGRATIVE REVIEW</w:t>
      </w:r>
    </w:p>
    <w:p w:rsidR="00000000" w:rsidDel="00000000" w:rsidP="00000000" w:rsidRDefault="00000000" w:rsidRPr="00000000" w14:paraId="000000A2">
      <w:pPr>
        <w:spacing w:after="0" w:line="36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DESAFÍOS Y DIFICULTADES DEL EQUIPO DE ENFERMERÍA DURANTE LA PANDEMIA COVID-19: REVISIÓN INTEGRATIVA</w:t>
      </w:r>
    </w:p>
    <w:p w:rsidR="00000000" w:rsidDel="00000000" w:rsidP="00000000" w:rsidRDefault="00000000" w:rsidRPr="00000000" w14:paraId="000000A3">
      <w:pPr>
        <w:spacing w:after="0" w:line="360" w:lineRule="auto"/>
        <w:jc w:val="center"/>
        <w:rPr>
          <w:rFonts w:ascii="Arial" w:cs="Arial" w:eastAsia="Arial" w:hAnsi="Arial"/>
          <w:i w:val="1"/>
          <w:color w:val="000000"/>
          <w:sz w:val="24"/>
          <w:szCs w:val="24"/>
        </w:rPr>
      </w:pPr>
      <w:r w:rsidDel="00000000" w:rsidR="00000000" w:rsidRPr="00000000">
        <w:rPr>
          <w:rtl w:val="0"/>
        </w:rPr>
      </w:r>
    </w:p>
    <w:p w:rsidR="00000000" w:rsidDel="00000000" w:rsidP="00000000" w:rsidRDefault="00000000" w:rsidRPr="00000000" w14:paraId="000000A4">
      <w:pPr>
        <w:spacing w:line="36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Caroline Passos de Souza Santos, Diego Santos Barbosa, Esmeraldo Garcia Rodrigues Neto, Jayne Vitória de Jesus Silva, Railene Santana Costa de Gino, Thainara Araújo Franklin</w:t>
      </w:r>
    </w:p>
    <w:p w:rsidR="00000000" w:rsidDel="00000000" w:rsidP="00000000" w:rsidRDefault="00000000" w:rsidRPr="00000000" w14:paraId="000000A5">
      <w:pPr>
        <w:spacing w:after="0" w:line="36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Resumo</w:t>
      </w:r>
    </w:p>
    <w:p w:rsidR="00000000" w:rsidDel="00000000" w:rsidP="00000000" w:rsidRDefault="00000000" w:rsidRPr="00000000" w14:paraId="000000A6">
      <w:pPr>
        <w:spacing w:after="0" w:line="36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Objetivos: </w:t>
      </w:r>
      <w:r w:rsidDel="00000000" w:rsidR="00000000" w:rsidRPr="00000000">
        <w:rPr>
          <w:rFonts w:ascii="Arial" w:cs="Arial" w:eastAsia="Arial" w:hAnsi="Arial"/>
          <w:sz w:val="20"/>
          <w:szCs w:val="20"/>
          <w:rtl w:val="0"/>
        </w:rPr>
        <w:t xml:space="preserve">Analisar o impacto do atendimento dos pacientes com COVID 19 sobre as habilidades e competências dos enfermeiros. </w:t>
      </w:r>
      <w:r w:rsidDel="00000000" w:rsidR="00000000" w:rsidRPr="00000000">
        <w:rPr>
          <w:rFonts w:ascii="Arial" w:cs="Arial" w:eastAsia="Arial" w:hAnsi="Arial"/>
          <w:b w:val="1"/>
          <w:sz w:val="20"/>
          <w:szCs w:val="20"/>
          <w:rtl w:val="0"/>
        </w:rPr>
        <w:t xml:space="preserve">Métodos: </w:t>
      </w:r>
      <w:r w:rsidDel="00000000" w:rsidR="00000000" w:rsidRPr="00000000">
        <w:rPr>
          <w:rFonts w:ascii="Arial" w:cs="Arial" w:eastAsia="Arial" w:hAnsi="Arial"/>
          <w:sz w:val="20"/>
          <w:szCs w:val="20"/>
          <w:rtl w:val="0"/>
        </w:rPr>
        <w:t xml:space="preserve">Trata-se de uma revisão integrativa da literatura, que consiste em um método de reunir e sintetizar resultados de estudos realizados entre os anos de 2021-2022. Realizada na base de dados: SciELO, LILACS, BDENF, em setembro de 2023. </w:t>
      </w:r>
      <w:r w:rsidDel="00000000" w:rsidR="00000000" w:rsidRPr="00000000">
        <w:rPr>
          <w:rFonts w:ascii="Arial" w:cs="Arial" w:eastAsia="Arial" w:hAnsi="Arial"/>
          <w:color w:val="000000"/>
          <w:sz w:val="20"/>
          <w:szCs w:val="20"/>
          <w:rtl w:val="0"/>
        </w:rPr>
        <w:t xml:space="preserve">Foi utilizado os descritores “pandemia”, </w:t>
      </w:r>
      <w:r w:rsidDel="00000000" w:rsidR="00000000" w:rsidRPr="00000000">
        <w:rPr>
          <w:rFonts w:ascii="Arial" w:cs="Arial" w:eastAsia="Arial" w:hAnsi="Arial"/>
          <w:b w:val="1"/>
          <w:color w:val="000000"/>
          <w:sz w:val="20"/>
          <w:szCs w:val="20"/>
          <w:rtl w:val="0"/>
        </w:rPr>
        <w:t xml:space="preserve">“</w:t>
      </w:r>
      <w:r w:rsidDel="00000000" w:rsidR="00000000" w:rsidRPr="00000000">
        <w:rPr>
          <w:rFonts w:ascii="Arial" w:cs="Arial" w:eastAsia="Arial" w:hAnsi="Arial"/>
          <w:color w:val="000000"/>
          <w:sz w:val="20"/>
          <w:szCs w:val="20"/>
          <w:rtl w:val="0"/>
        </w:rPr>
        <w:t xml:space="preserve">COVID-19” e “enfermagem”.  Após aplicação dos critérios de inclusão e exclusão, foram selecionados 12</w:t>
      </w:r>
      <w:r w:rsidDel="00000000" w:rsidR="00000000" w:rsidRPr="00000000">
        <w:rPr>
          <w:rFonts w:ascii="Arial" w:cs="Arial" w:eastAsia="Arial" w:hAnsi="Arial"/>
          <w:color w:val="ff0000"/>
          <w:sz w:val="20"/>
          <w:szCs w:val="20"/>
          <w:rtl w:val="0"/>
        </w:rPr>
        <w:t xml:space="preserve"> </w:t>
      </w:r>
      <w:r w:rsidDel="00000000" w:rsidR="00000000" w:rsidRPr="00000000">
        <w:rPr>
          <w:rFonts w:ascii="Arial" w:cs="Arial" w:eastAsia="Arial" w:hAnsi="Arial"/>
          <w:color w:val="000000"/>
          <w:sz w:val="20"/>
          <w:szCs w:val="20"/>
          <w:rtl w:val="0"/>
        </w:rPr>
        <w:t xml:space="preserve">artigos</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sz w:val="20"/>
          <w:szCs w:val="20"/>
          <w:rtl w:val="0"/>
        </w:rPr>
        <w:t xml:space="preserve">Resultados:</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highlight w:val="white"/>
          <w:rtl w:val="0"/>
        </w:rPr>
        <w:t xml:space="preserve">A atividade dos</w:t>
      </w:r>
      <w:r w:rsidDel="00000000" w:rsidR="00000000" w:rsidRPr="00000000">
        <w:rPr>
          <w:rFonts w:ascii="Arial" w:cs="Arial" w:eastAsia="Arial" w:hAnsi="Arial"/>
          <w:color w:val="000000"/>
          <w:sz w:val="20"/>
          <w:szCs w:val="20"/>
          <w:rtl w:val="0"/>
        </w:rPr>
        <w:t xml:space="preserve"> profissionais de saúde que estão na linha de</w:t>
      </w:r>
      <w:r w:rsidDel="00000000" w:rsidR="00000000" w:rsidRPr="00000000">
        <w:rPr>
          <w:rFonts w:ascii="Arial" w:cs="Arial" w:eastAsia="Arial" w:hAnsi="Arial"/>
          <w:sz w:val="20"/>
          <w:szCs w:val="20"/>
          <w:rtl w:val="0"/>
        </w:rPr>
        <w:t xml:space="preserve"> frente do cuidado às pessoas com COVID19, somadas a longas horas de trabalho; muitas vezes em ambientes com escassez de equipamentos de proteção individual torna o cenário da rotina hospitalar muito mais complexo e complicado no período da pandemia. Há evidências de que muitos profissionais de saúde, que trabalham em hospitais e unidades de isolamento, não recebe treinamento para prestar assistência em saúde mental. </w:t>
      </w:r>
      <w:r w:rsidDel="00000000" w:rsidR="00000000" w:rsidRPr="00000000">
        <w:rPr>
          <w:rFonts w:ascii="Arial" w:cs="Arial" w:eastAsia="Arial" w:hAnsi="Arial"/>
          <w:b w:val="1"/>
          <w:sz w:val="20"/>
          <w:szCs w:val="20"/>
          <w:rtl w:val="0"/>
        </w:rPr>
        <w:t xml:space="preserve">Considerações Finais: </w:t>
      </w:r>
      <w:r w:rsidDel="00000000" w:rsidR="00000000" w:rsidRPr="00000000">
        <w:rPr>
          <w:rFonts w:ascii="Arial" w:cs="Arial" w:eastAsia="Arial" w:hAnsi="Arial"/>
          <w:sz w:val="20"/>
          <w:szCs w:val="20"/>
          <w:rtl w:val="0"/>
        </w:rPr>
        <w:t xml:space="preserve">Observou-se, que os profissionais de enfermagem foram pessoas que lidaram diretamente no combate ao vírus e na luta pela sobrevivência dos pacientes, expondo também suas vidas à COVID-19. Foram eles, médicos, enfermeiros, maqueiros, farmacêuticos, equipe de higienização. Sendo assim o cenário atual, pós pandemia vê-se uma redução expressiva no número de casos, contaminação e óbitos, visto que a vacinação em massa produziu esse desaceleramento, tranquilizando a população e profissionais.</w:t>
      </w:r>
    </w:p>
    <w:p w:rsidR="00000000" w:rsidDel="00000000" w:rsidP="00000000" w:rsidRDefault="00000000" w:rsidRPr="00000000" w14:paraId="000000A7">
      <w:pPr>
        <w:spacing w:after="0" w:line="36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Descritores: </w:t>
      </w:r>
      <w:r w:rsidDel="00000000" w:rsidR="00000000" w:rsidRPr="00000000">
        <w:rPr>
          <w:rFonts w:ascii="Arial" w:cs="Arial" w:eastAsia="Arial" w:hAnsi="Arial"/>
          <w:sz w:val="20"/>
          <w:szCs w:val="20"/>
          <w:rtl w:val="0"/>
        </w:rPr>
        <w:t xml:space="preserve">Pandemia; COVID-19; Enfermagem.</w:t>
      </w:r>
    </w:p>
    <w:p w:rsidR="00000000" w:rsidDel="00000000" w:rsidP="00000000" w:rsidRDefault="00000000" w:rsidRPr="00000000" w14:paraId="000000A8">
      <w:pPr>
        <w:spacing w:after="0" w:line="360" w:lineRule="auto"/>
        <w:jc w:val="both"/>
        <w:rPr>
          <w:rFonts w:ascii="Arial" w:cs="Arial" w:eastAsia="Arial" w:hAnsi="Arial"/>
          <w:b w:val="1"/>
          <w:color w:val="000000"/>
          <w:sz w:val="20"/>
          <w:szCs w:val="20"/>
        </w:rPr>
      </w:pPr>
      <w:r w:rsidDel="00000000" w:rsidR="00000000" w:rsidRPr="00000000">
        <w:rPr>
          <w:rtl w:val="0"/>
        </w:rPr>
      </w:r>
    </w:p>
    <w:p w:rsidR="00000000" w:rsidDel="00000000" w:rsidP="00000000" w:rsidRDefault="00000000" w:rsidRPr="00000000" w14:paraId="000000A9">
      <w:pPr>
        <w:spacing w:after="0" w:line="360"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Abstract</w:t>
      </w:r>
    </w:p>
    <w:p w:rsidR="00000000" w:rsidDel="00000000" w:rsidP="00000000" w:rsidRDefault="00000000" w:rsidRPr="00000000" w14:paraId="000000AA">
      <w:pPr>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Objectives:</w:t>
      </w:r>
      <w:r w:rsidDel="00000000" w:rsidR="00000000" w:rsidRPr="00000000">
        <w:rPr>
          <w:rFonts w:ascii="Arial" w:cs="Arial" w:eastAsia="Arial" w:hAnsi="Arial"/>
          <w:color w:val="000000"/>
          <w:sz w:val="20"/>
          <w:szCs w:val="20"/>
          <w:rtl w:val="0"/>
        </w:rPr>
        <w:t xml:space="preserve"> To analyze the impact of caring for patients with COVID 19 on the skills and competencies of a multidisciplinary team. </w:t>
      </w:r>
      <w:r w:rsidDel="00000000" w:rsidR="00000000" w:rsidRPr="00000000">
        <w:rPr>
          <w:rFonts w:ascii="Arial" w:cs="Arial" w:eastAsia="Arial" w:hAnsi="Arial"/>
          <w:b w:val="1"/>
          <w:color w:val="000000"/>
          <w:sz w:val="20"/>
          <w:szCs w:val="20"/>
          <w:rtl w:val="0"/>
        </w:rPr>
        <w:t xml:space="preserve">Methods:</w:t>
      </w:r>
      <w:r w:rsidDel="00000000" w:rsidR="00000000" w:rsidRPr="00000000">
        <w:rPr>
          <w:rFonts w:ascii="Arial" w:cs="Arial" w:eastAsia="Arial" w:hAnsi="Arial"/>
          <w:color w:val="000000"/>
          <w:sz w:val="20"/>
          <w:szCs w:val="20"/>
          <w:rtl w:val="0"/>
        </w:rPr>
        <w:t xml:space="preserve"> This is an integrative literature review, which consists of a method of gathering and synthesizing results from studies carried out between the years 2021-2022. Carried out in the database: SciELO, LILACS, BDENF, in September 2023. The descriptors “pandemic”, “COVID-19” and “nursing” were used. After applying the inclusion and exclusion criteria, 12 articles were selected. </w:t>
      </w:r>
      <w:r w:rsidDel="00000000" w:rsidR="00000000" w:rsidRPr="00000000">
        <w:rPr>
          <w:rFonts w:ascii="Arial" w:cs="Arial" w:eastAsia="Arial" w:hAnsi="Arial"/>
          <w:b w:val="1"/>
          <w:color w:val="000000"/>
          <w:sz w:val="20"/>
          <w:szCs w:val="20"/>
          <w:rtl w:val="0"/>
        </w:rPr>
        <w:t xml:space="preserve">Results:</w:t>
      </w:r>
      <w:r w:rsidDel="00000000" w:rsidR="00000000" w:rsidRPr="00000000">
        <w:rPr>
          <w:rFonts w:ascii="Arial" w:cs="Arial" w:eastAsia="Arial" w:hAnsi="Arial"/>
          <w:color w:val="000000"/>
          <w:sz w:val="20"/>
          <w:szCs w:val="20"/>
          <w:rtl w:val="0"/>
        </w:rPr>
        <w:t xml:space="preserve"> The activity of health professionals who are on the front line of care for people with COVID19, combined with long working hours; often in environments with a shortage of personal protective equipment, it makes the hospital routine scenario much more complex and complicated during the pandemic period. There is evidence that many health professionals, who work in hospitals and isolation units, do not receive training to provide mental health care. </w:t>
      </w:r>
      <w:r w:rsidDel="00000000" w:rsidR="00000000" w:rsidRPr="00000000">
        <w:rPr>
          <w:rFonts w:ascii="Arial" w:cs="Arial" w:eastAsia="Arial" w:hAnsi="Arial"/>
          <w:b w:val="1"/>
          <w:color w:val="000000"/>
          <w:sz w:val="20"/>
          <w:szCs w:val="20"/>
          <w:rtl w:val="0"/>
        </w:rPr>
        <w:t xml:space="preserve">Final Considerations:</w:t>
      </w:r>
      <w:r w:rsidDel="00000000" w:rsidR="00000000" w:rsidRPr="00000000">
        <w:rPr>
          <w:rFonts w:ascii="Arial" w:cs="Arial" w:eastAsia="Arial" w:hAnsi="Arial"/>
          <w:color w:val="000000"/>
          <w:sz w:val="20"/>
          <w:szCs w:val="20"/>
          <w:rtl w:val="0"/>
        </w:rPr>
        <w:t xml:space="preserve"> It was observed that nursing professionals were people who directly dealt with the fight against the virus and the fight for patients' survival, also exposing their lives to COVID-19. They were doctors, nurses, stretcher bearers, pharmacists, cleaning staff. Therefore, the current scenario, post-pandemic, sees a significant reduction in the number of cases, contamination and deaths, as mass vaccination produced this slowdown, reassuring the population and professionals.</w:t>
      </w:r>
    </w:p>
    <w:p w:rsidR="00000000" w:rsidDel="00000000" w:rsidP="00000000" w:rsidRDefault="00000000" w:rsidRPr="00000000" w14:paraId="000000AB">
      <w:pPr>
        <w:spacing w:after="0" w:line="360" w:lineRule="auto"/>
        <w:jc w:val="both"/>
        <w:rPr>
          <w:rFonts w:ascii="Arial" w:cs="Arial" w:eastAsia="Arial" w:hAnsi="Arial"/>
          <w:sz w:val="20"/>
          <w:szCs w:val="20"/>
        </w:rPr>
      </w:pPr>
      <w:r w:rsidDel="00000000" w:rsidR="00000000" w:rsidRPr="00000000">
        <w:rPr>
          <w:rFonts w:ascii="Arial" w:cs="Arial" w:eastAsia="Arial" w:hAnsi="Arial"/>
          <w:b w:val="1"/>
          <w:color w:val="000000"/>
          <w:sz w:val="20"/>
          <w:szCs w:val="20"/>
          <w:rtl w:val="0"/>
        </w:rPr>
        <w:t xml:space="preserve">Descriptors:</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Pandemic; COVID-19; Nursing.</w:t>
      </w:r>
    </w:p>
    <w:p w:rsidR="00000000" w:rsidDel="00000000" w:rsidP="00000000" w:rsidRDefault="00000000" w:rsidRPr="00000000" w14:paraId="000000AC">
      <w:pPr>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D">
      <w:pPr>
        <w:spacing w:after="0" w:line="36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Resumen</w:t>
      </w:r>
    </w:p>
    <w:p w:rsidR="00000000" w:rsidDel="00000000" w:rsidP="00000000" w:rsidRDefault="00000000" w:rsidRPr="00000000" w14:paraId="000000AE">
      <w:pPr>
        <w:spacing w:after="0" w:line="36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Objetivos:</w:t>
      </w:r>
      <w:r w:rsidDel="00000000" w:rsidR="00000000" w:rsidRPr="00000000">
        <w:rPr>
          <w:rFonts w:ascii="Arial" w:cs="Arial" w:eastAsia="Arial" w:hAnsi="Arial"/>
          <w:sz w:val="20"/>
          <w:szCs w:val="20"/>
          <w:rtl w:val="0"/>
        </w:rPr>
        <w:t xml:space="preserve"> Analizar el impacto de la atención a pacientes con COVID 19 en las habilidades y competencias de un equipo multidisciplinario. </w:t>
      </w:r>
      <w:r w:rsidDel="00000000" w:rsidR="00000000" w:rsidRPr="00000000">
        <w:rPr>
          <w:rFonts w:ascii="Arial" w:cs="Arial" w:eastAsia="Arial" w:hAnsi="Arial"/>
          <w:b w:val="1"/>
          <w:sz w:val="20"/>
          <w:szCs w:val="20"/>
          <w:rtl w:val="0"/>
        </w:rPr>
        <w:t xml:space="preserve">Métodos:</w:t>
      </w:r>
      <w:r w:rsidDel="00000000" w:rsidR="00000000" w:rsidRPr="00000000">
        <w:rPr>
          <w:rFonts w:ascii="Arial" w:cs="Arial" w:eastAsia="Arial" w:hAnsi="Arial"/>
          <w:sz w:val="20"/>
          <w:szCs w:val="20"/>
          <w:rtl w:val="0"/>
        </w:rPr>
        <w:t xml:space="preserve"> Se trata de una revisión integrativa de la literatura, que consiste en un método de recolección y síntesis de resultados de estudios realizados entre los años 2021-2022. Realizado en la base de datos: SciELO, LILACS, BDENF, en septiembre de 2023. Se utilizaron los descriptores “pandemia”, “COVID-19” y “enfermería”. Luego de aplicar los criterios de inclusión y exclusión, se seleccionaron 12 artículos. </w:t>
      </w:r>
      <w:r w:rsidDel="00000000" w:rsidR="00000000" w:rsidRPr="00000000">
        <w:rPr>
          <w:rFonts w:ascii="Arial" w:cs="Arial" w:eastAsia="Arial" w:hAnsi="Arial"/>
          <w:b w:val="1"/>
          <w:sz w:val="20"/>
          <w:szCs w:val="20"/>
          <w:rtl w:val="0"/>
        </w:rPr>
        <w:t xml:space="preserve">Resultados:</w:t>
      </w:r>
      <w:r w:rsidDel="00000000" w:rsidR="00000000" w:rsidRPr="00000000">
        <w:rPr>
          <w:rFonts w:ascii="Arial" w:cs="Arial" w:eastAsia="Arial" w:hAnsi="Arial"/>
          <w:sz w:val="20"/>
          <w:szCs w:val="20"/>
          <w:rtl w:val="0"/>
        </w:rPr>
        <w:t xml:space="preserve"> La actividad de los profesionales de la salud que están en la primera línea de atención a personas con COVID19, combinada con largas jornadas laborales; a menudo en entornos con escasez de equipos de protección personal, hace que el escenario de la rutina hospitalaria sea mucho más complejo y complicado durante el período de pandemia. Hay evidencia de que muchos profesionales de la salud que trabajan en hospitales y unidades de aislamiento no reciben capacitación para brindar atención de salud mental. </w:t>
      </w:r>
      <w:r w:rsidDel="00000000" w:rsidR="00000000" w:rsidRPr="00000000">
        <w:rPr>
          <w:rFonts w:ascii="Arial" w:cs="Arial" w:eastAsia="Arial" w:hAnsi="Arial"/>
          <w:b w:val="1"/>
          <w:sz w:val="20"/>
          <w:szCs w:val="20"/>
          <w:rtl w:val="0"/>
        </w:rPr>
        <w:t xml:space="preserve">Consideraciones finales:</w:t>
      </w:r>
      <w:r w:rsidDel="00000000" w:rsidR="00000000" w:rsidRPr="00000000">
        <w:rPr>
          <w:rFonts w:ascii="Arial" w:cs="Arial" w:eastAsia="Arial" w:hAnsi="Arial"/>
          <w:sz w:val="20"/>
          <w:szCs w:val="20"/>
          <w:rtl w:val="0"/>
        </w:rPr>
        <w:t xml:space="preserve"> Se observó que los profesionales de enfermería fueron personas que abordaron directamente la lucha contra el virus y la lucha por la supervivencia de los pacientes, exponiendo también sus vidas al COVID-19. Eran médicos, enfermeras, camilleros, farmacéuticos, personal de limpieza. Por tanto, el escenario actual, pospandemia, prevé una reducción significativa del número de casos, de contaminaciones y de muertes, ya que la vacunación masiva ha producido esta desaceleración, tranquilizando a la población y a los profesionales.</w:t>
      </w:r>
    </w:p>
    <w:p w:rsidR="00000000" w:rsidDel="00000000" w:rsidP="00000000" w:rsidRDefault="00000000" w:rsidRPr="00000000" w14:paraId="000000AF">
      <w:pPr>
        <w:spacing w:after="0" w:line="36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Descriptores:</w:t>
      </w:r>
      <w:r w:rsidDel="00000000" w:rsidR="00000000" w:rsidRPr="00000000">
        <w:rPr>
          <w:rFonts w:ascii="Arial" w:cs="Arial" w:eastAsia="Arial" w:hAnsi="Arial"/>
          <w:sz w:val="20"/>
          <w:szCs w:val="20"/>
          <w:rtl w:val="0"/>
        </w:rPr>
        <w:t xml:space="preserve"> Pandemia; COVID-19; Enfermería.</w:t>
      </w:r>
    </w:p>
    <w:p w:rsidR="00000000" w:rsidDel="00000000" w:rsidP="00000000" w:rsidRDefault="00000000" w:rsidRPr="00000000" w14:paraId="000000B0">
      <w:pPr>
        <w:spacing w:after="0" w:line="360" w:lineRule="auto"/>
        <w:ind w:firstLine="720"/>
        <w:jc w:val="both"/>
        <w:rPr>
          <w:rFonts w:ascii="Arial" w:cs="Arial" w:eastAsia="Arial" w:hAnsi="Arial"/>
          <w:b w:val="1"/>
          <w:sz w:val="20"/>
          <w:szCs w:val="20"/>
        </w:rPr>
      </w:pPr>
      <w:bookmarkStart w:colFirst="0" w:colLast="0" w:name="_heading=h.1kj55mb4wfbu" w:id="0"/>
      <w:bookmarkEnd w:id="0"/>
      <w:r w:rsidDel="00000000" w:rsidR="00000000" w:rsidRPr="00000000">
        <w:rPr>
          <w:rtl w:val="0"/>
        </w:rPr>
      </w:r>
    </w:p>
    <w:p w:rsidR="00000000" w:rsidDel="00000000" w:rsidP="00000000" w:rsidRDefault="00000000" w:rsidRPr="00000000" w14:paraId="000000B1">
      <w:pPr>
        <w:pStyle w:val="Heading1"/>
        <w:spacing w:before="0" w:line="360" w:lineRule="auto"/>
        <w:jc w:val="both"/>
        <w:rPr>
          <w:rFonts w:ascii="Times New Roman" w:cs="Times New Roman" w:eastAsia="Times New Roman" w:hAnsi="Times New Roman"/>
          <w:b w:val="1"/>
          <w:color w:val="000000"/>
          <w:sz w:val="24"/>
          <w:szCs w:val="24"/>
        </w:rPr>
      </w:pPr>
      <w:bookmarkStart w:colFirst="0" w:colLast="0" w:name="_heading=h.uawurwoui6qs" w:id="1"/>
      <w:bookmarkEnd w:id="1"/>
      <w:r w:rsidDel="00000000" w:rsidR="00000000" w:rsidRPr="00000000">
        <w:rPr>
          <w:rFonts w:ascii="Times New Roman" w:cs="Times New Roman" w:eastAsia="Times New Roman" w:hAnsi="Times New Roman"/>
          <w:b w:val="1"/>
          <w:color w:val="000000"/>
          <w:sz w:val="24"/>
          <w:szCs w:val="24"/>
          <w:rtl w:val="0"/>
        </w:rPr>
        <w:t xml:space="preserve">1 INTRODUÇÃO</w:t>
      </w:r>
    </w:p>
    <w:p w:rsidR="00000000" w:rsidDel="00000000" w:rsidP="00000000" w:rsidRDefault="00000000" w:rsidRPr="00000000" w14:paraId="000000B2">
      <w:pPr>
        <w:spacing w:after="0" w:line="36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pandemia do novo Coronavírus (COVID-19) foi um problema a nível mundial, sendo caracterizado como uma das maiores </w:t>
      </w:r>
      <w:r w:rsidDel="00000000" w:rsidR="00000000" w:rsidRPr="00000000">
        <w:rPr>
          <w:rFonts w:ascii="Times New Roman" w:cs="Times New Roman" w:eastAsia="Times New Roman" w:hAnsi="Times New Roman"/>
          <w:sz w:val="24"/>
          <w:szCs w:val="24"/>
          <w:rtl w:val="0"/>
        </w:rPr>
        <w:t xml:space="preserve">emergências em saúde dos últimos anos. </w:t>
      </w:r>
      <w:r w:rsidDel="00000000" w:rsidR="00000000" w:rsidRPr="00000000">
        <w:rPr>
          <w:rFonts w:ascii="Times New Roman" w:cs="Times New Roman" w:eastAsia="Times New Roman" w:hAnsi="Times New Roman"/>
          <w:color w:val="000000"/>
          <w:sz w:val="24"/>
          <w:szCs w:val="24"/>
          <w:rtl w:val="0"/>
        </w:rPr>
        <w:t xml:space="preserve">Segundo a Organização Mundial de Saúde (OMS) e o Ministério da Saúde (BRASIL, 2020), trata-se de uma síndrome respiratória viral aguda, de fácil contágio. Tendo vista disso, para controle de infecção e de mortalidade, bem como a curva de contágio seja diminuída, foram elaboradas medidas preventivas, tais como: isolamento social ou a denominada quarentena. </w:t>
      </w:r>
    </w:p>
    <w:p w:rsidR="00000000" w:rsidDel="00000000" w:rsidP="00000000" w:rsidRDefault="00000000" w:rsidRPr="00000000" w14:paraId="000000B3">
      <w:pPr>
        <w:spacing w:after="0" w:line="36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Estudos como o de Schmidt </w:t>
      </w:r>
      <w:r w:rsidDel="00000000" w:rsidR="00000000" w:rsidRPr="00000000">
        <w:rPr>
          <w:rFonts w:ascii="Times New Roman" w:cs="Times New Roman" w:eastAsia="Times New Roman" w:hAnsi="Times New Roman"/>
          <w:i w:val="1"/>
          <w:color w:val="000000"/>
          <w:sz w:val="24"/>
          <w:szCs w:val="24"/>
          <w:rtl w:val="0"/>
        </w:rPr>
        <w:t xml:space="preserve">et al</w:t>
      </w:r>
      <w:r w:rsidDel="00000000" w:rsidR="00000000" w:rsidRPr="00000000">
        <w:rPr>
          <w:rFonts w:ascii="Times New Roman" w:cs="Times New Roman" w:eastAsia="Times New Roman" w:hAnsi="Times New Roman"/>
          <w:color w:val="000000"/>
          <w:sz w:val="24"/>
          <w:szCs w:val="24"/>
          <w:rtl w:val="0"/>
        </w:rPr>
        <w:t xml:space="preserve">. (2020) e Bortoloti et al. (2020) apontam que tais medidas podem gerar impactos sobre a saúde mental, pois, nesse período de isolamento, alguns sentimentos foram aflorados como: medo, tédio, frustração, inadequação e culpa. Posto isso    foi considerando o atual cenário mundial, a saúde mental passa a ser uma preocupação recorrente devido às consequências ocasionadas pela COVID-19, que é encarada como uma emergência de saúde pública. Não apenas a população em geral pode ter a saúde mental afetada, mas, sobretudo, os profissionais da saúde, por encontrarem-se diante de acontecimentos inéditos (TEIXEIRA </w:t>
      </w:r>
      <w:r w:rsidDel="00000000" w:rsidR="00000000" w:rsidRPr="00000000">
        <w:rPr>
          <w:rFonts w:ascii="Times New Roman" w:cs="Times New Roman" w:eastAsia="Times New Roman" w:hAnsi="Times New Roman"/>
          <w:i w:val="1"/>
          <w:color w:val="000000"/>
          <w:sz w:val="24"/>
          <w:szCs w:val="24"/>
          <w:rtl w:val="0"/>
        </w:rPr>
        <w:t xml:space="preserve">et al</w:t>
      </w:r>
      <w:r w:rsidDel="00000000" w:rsidR="00000000" w:rsidRPr="00000000">
        <w:rPr>
          <w:rFonts w:ascii="Times New Roman" w:cs="Times New Roman" w:eastAsia="Times New Roman" w:hAnsi="Times New Roman"/>
          <w:color w:val="000000"/>
          <w:sz w:val="24"/>
          <w:szCs w:val="24"/>
          <w:rtl w:val="0"/>
        </w:rPr>
        <w:t xml:space="preserve">., 2020, p. 3466). Sendo assim, afetando suas habilidades socioemocionais.</w:t>
      </w:r>
    </w:p>
    <w:p w:rsidR="00000000" w:rsidDel="00000000" w:rsidP="00000000" w:rsidRDefault="00000000" w:rsidRPr="00000000" w14:paraId="000000B4">
      <w:pPr>
        <w:spacing w:after="0" w:line="36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Perante a pressão imposta nesse período de perigo a saúde pública, o desenvolvimento de habilidades exigidas no ambiente acadêmico e profissional se tornou urgente. Tais capacidades são classificadas por alguns autores (ALBUQUERQUE et al., 2016; SANTOS &amp; PRIMI, 2014) em duas vertentes: as cognitivas, relacionadas às disciplinas curriculares, e as socioemocionais. Segundo Joaquim Ismael em sua tese, essas características dizem respeito à capacidade do indivíduo de reconhecer e regular suas emoções e sentimentos, se adequando a diversas situações e como estes influenciam seu comportamento, colaborando assim para o desenvolvimento da capacidade de considerar diferentes perspectivas e permitir ser afetado por outras realidades, pessoas e culturas, compreendendo e valorizando suas normas sociais e éticas de comportamentos (DE FRUYT, WILLE, &amp; JOHN, 2015; OCDE, 2015).</w:t>
      </w:r>
    </w:p>
    <w:p w:rsidR="00000000" w:rsidDel="00000000" w:rsidP="00000000" w:rsidRDefault="00000000" w:rsidRPr="00000000" w14:paraId="000000B5">
      <w:pPr>
        <w:spacing w:after="0" w:line="36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Contudo, é importante evidenciar a importância do desenvolvimento característico na formação do profissional, levando em consideração esse cenário mundial. Além disso, as habilidades socioemocionais estão diretamente ligadas aos relacionamentos saudáveis e gestão em grupo e na tomada de decisão para uma construção de objetivos com consciência coletiva (ISMAEL, 2022). </w:t>
      </w:r>
    </w:p>
    <w:p w:rsidR="00000000" w:rsidDel="00000000" w:rsidP="00000000" w:rsidRDefault="00000000" w:rsidRPr="00000000" w14:paraId="000000B6">
      <w:pPr>
        <w:pStyle w:val="Heading1"/>
        <w:spacing w:line="360" w:lineRule="auto"/>
        <w:jc w:val="both"/>
        <w:rPr>
          <w:rFonts w:ascii="Times New Roman" w:cs="Times New Roman" w:eastAsia="Times New Roman" w:hAnsi="Times New Roman"/>
          <w:b w:val="1"/>
          <w:color w:val="000000"/>
          <w:sz w:val="24"/>
          <w:szCs w:val="24"/>
        </w:rPr>
      </w:pPr>
      <w:bookmarkStart w:colFirst="0" w:colLast="0" w:name="_heading=h.qidp79nif7ys" w:id="2"/>
      <w:bookmarkEnd w:id="2"/>
      <w:r w:rsidDel="00000000" w:rsidR="00000000" w:rsidRPr="00000000">
        <w:rPr>
          <w:rFonts w:ascii="Times New Roman" w:cs="Times New Roman" w:eastAsia="Times New Roman" w:hAnsi="Times New Roman"/>
          <w:b w:val="1"/>
          <w:color w:val="000000"/>
          <w:sz w:val="24"/>
          <w:szCs w:val="24"/>
          <w:rtl w:val="0"/>
        </w:rPr>
        <w:t xml:space="preserve">2 OBJETIVOS</w:t>
      </w:r>
    </w:p>
    <w:p w:rsidR="00000000" w:rsidDel="00000000" w:rsidP="00000000" w:rsidRDefault="00000000" w:rsidRPr="00000000" w14:paraId="000000B7">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Analisar os desafios e dificuldades da equipe de enfermagem durante o período pandêmico do COVID-19.</w:t>
      </w:r>
    </w:p>
    <w:p w:rsidR="00000000" w:rsidDel="00000000" w:rsidP="00000000" w:rsidRDefault="00000000" w:rsidRPr="00000000" w14:paraId="000000B8">
      <w:pPr>
        <w:pStyle w:val="Heading1"/>
        <w:spacing w:before="0" w:line="360" w:lineRule="auto"/>
        <w:jc w:val="both"/>
        <w:rPr>
          <w:rFonts w:ascii="Times New Roman" w:cs="Times New Roman" w:eastAsia="Times New Roman" w:hAnsi="Times New Roman"/>
          <w:b w:val="1"/>
          <w:color w:val="000000"/>
          <w:sz w:val="24"/>
          <w:szCs w:val="24"/>
        </w:rPr>
      </w:pPr>
      <w:bookmarkStart w:colFirst="0" w:colLast="0" w:name="_heading=h.qib2r7641bqq" w:id="3"/>
      <w:bookmarkEnd w:id="3"/>
      <w:r w:rsidDel="00000000" w:rsidR="00000000" w:rsidRPr="00000000">
        <w:rPr>
          <w:rtl w:val="0"/>
        </w:rPr>
      </w:r>
    </w:p>
    <w:p w:rsidR="00000000" w:rsidDel="00000000" w:rsidP="00000000" w:rsidRDefault="00000000" w:rsidRPr="00000000" w14:paraId="000000B9">
      <w:pPr>
        <w:pStyle w:val="Heading1"/>
        <w:spacing w:before="0" w:line="36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 MÉTODO</w:t>
      </w:r>
    </w:p>
    <w:p w:rsidR="00000000" w:rsidDel="00000000" w:rsidP="00000000" w:rsidRDefault="00000000" w:rsidRPr="00000000" w14:paraId="000000BA">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houve necessidade de submissão deste projeto ao Comite de Ética em Pesquisa, pois trata-se de uma revisão de literatura. No entanto, ressalta-se que foram mantidas as ideias originais dos autores no processo de sistematização de suas pesquisas. </w:t>
      </w:r>
    </w:p>
    <w:p w:rsidR="00000000" w:rsidDel="00000000" w:rsidP="00000000" w:rsidRDefault="00000000" w:rsidRPr="00000000" w14:paraId="000000BB">
      <w:pPr>
        <w:spacing w:after="0" w:line="36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pStyle w:val="Heading1"/>
        <w:spacing w:before="0" w:line="360" w:lineRule="auto"/>
        <w:jc w:val="both"/>
        <w:rPr>
          <w:rFonts w:ascii="Times New Roman" w:cs="Times New Roman" w:eastAsia="Times New Roman" w:hAnsi="Times New Roman"/>
          <w:b w:val="1"/>
          <w:color w:val="000000"/>
          <w:sz w:val="24"/>
          <w:szCs w:val="24"/>
        </w:rPr>
      </w:pPr>
      <w:bookmarkStart w:colFirst="0" w:colLast="0" w:name="_heading=h.5xsjhhgbhrse" w:id="4"/>
      <w:bookmarkEnd w:id="4"/>
      <w:r w:rsidDel="00000000" w:rsidR="00000000" w:rsidRPr="00000000">
        <w:rPr>
          <w:rFonts w:ascii="Times New Roman" w:cs="Times New Roman" w:eastAsia="Times New Roman" w:hAnsi="Times New Roman"/>
          <w:b w:val="1"/>
          <w:color w:val="000000"/>
          <w:sz w:val="24"/>
          <w:szCs w:val="24"/>
          <w:rtl w:val="0"/>
        </w:rPr>
        <w:t xml:space="preserve">3.1 Tipo de Estudo </w:t>
      </w:r>
    </w:p>
    <w:p w:rsidR="00000000" w:rsidDel="00000000" w:rsidP="00000000" w:rsidRDefault="00000000" w:rsidRPr="00000000" w14:paraId="000000BD">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presente revisão de literatura foi realizada com base nos artigos publicados e disponíveis na base de dados Medline, Literatura Latino-Americana e do Caribe em Ciências da Saúde (LILACS), a Biblioteca Virtual em Saúde (BVS) e Scielo, sendo estas escolhidas por sua relevância acadêmica para a área da Saúde. A estratégia de busca foi constituída no idioma português, utilizando os seguintes Descritores em Ciências da Saúde (DECS): Pandemia; COVID-19; Enfermagem. Os critérios de inclusão definidos para a primeira seleção dos artigos foram, Full text, escritos em português. Excluíram-se os artigos duplicados, comunicações breves, dissertações, teses, biografias, anais de congresso, documentários, diretrizes de gestão e outras pesquisas cujo escopo não estivesse alinhado ao objetivo do Estudo. Foram utilizados artigos publicados entre os anos de 2020 e 2023.</w:t>
      </w:r>
    </w:p>
    <w:p w:rsidR="00000000" w:rsidDel="00000000" w:rsidP="00000000" w:rsidRDefault="00000000" w:rsidRPr="00000000" w14:paraId="000000BE">
      <w:pPr>
        <w:spacing w:after="0"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pStyle w:val="Heading1"/>
        <w:spacing w:before="0" w:line="360" w:lineRule="auto"/>
        <w:jc w:val="both"/>
        <w:rPr>
          <w:rFonts w:ascii="Times New Roman" w:cs="Times New Roman" w:eastAsia="Times New Roman" w:hAnsi="Times New Roman"/>
          <w:b w:val="1"/>
          <w:color w:val="000000"/>
          <w:sz w:val="24"/>
          <w:szCs w:val="24"/>
        </w:rPr>
      </w:pPr>
      <w:bookmarkStart w:colFirst="0" w:colLast="0" w:name="_heading=h.gfspo0twlrdi" w:id="5"/>
      <w:bookmarkEnd w:id="5"/>
      <w:r w:rsidDel="00000000" w:rsidR="00000000" w:rsidRPr="00000000">
        <w:rPr>
          <w:rFonts w:ascii="Times New Roman" w:cs="Times New Roman" w:eastAsia="Times New Roman" w:hAnsi="Times New Roman"/>
          <w:b w:val="1"/>
          <w:color w:val="000000"/>
          <w:sz w:val="24"/>
          <w:szCs w:val="24"/>
          <w:rtl w:val="0"/>
        </w:rPr>
        <w:t xml:space="preserve">3.2 Coleta de organização de dados</w:t>
      </w:r>
    </w:p>
    <w:p w:rsidR="00000000" w:rsidDel="00000000" w:rsidP="00000000" w:rsidRDefault="00000000" w:rsidRPr="00000000" w14:paraId="000000C0">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avaliação dos estudos, estabeleceram-se os seguintes aspectos: tipo de estudo, objetivo, resultados e conclusão. Foram estabelecidas etapas de leituras de títulos, resumos e artigos completos. Após a leitura na íntegra dos artigos, também foram excluídos aqueles que não abordavam especificamente a temática: Desafios E Dificuldades Da Equipe De Enfermagem Durante A Pandemia Da Covid-19</w:t>
      </w:r>
      <w:r w:rsidDel="00000000" w:rsidR="00000000" w:rsidRPr="00000000">
        <w:rPr>
          <w:rFonts w:ascii="Arial" w:cs="Arial" w:eastAsia="Arial" w:hAnsi="Arial"/>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tendo como base artigos dos últimos 3 anos abordando o eixo temático, estudos empíricos em amostras compostas por profissionais da área da saúde que esteve na linha de frente nos cuidados a pacientes na pandemia por Covid-19. Diante disso, será avaliado as diferenças obtidas durante esse período abordando a competência dos profissionais e possíveis causas para desenvolvimento de transtornos de humor, principalmente a ansiedade e depressão. </w:t>
      </w:r>
    </w:p>
    <w:p w:rsidR="00000000" w:rsidDel="00000000" w:rsidP="00000000" w:rsidRDefault="00000000" w:rsidRPr="00000000" w14:paraId="000000C1">
      <w:pPr>
        <w:spacing w:after="0"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pStyle w:val="Heading1"/>
        <w:spacing w:before="0" w:line="360" w:lineRule="auto"/>
        <w:jc w:val="both"/>
        <w:rPr>
          <w:rFonts w:ascii="Times New Roman" w:cs="Times New Roman" w:eastAsia="Times New Roman" w:hAnsi="Times New Roman"/>
          <w:b w:val="1"/>
          <w:color w:val="000000"/>
          <w:sz w:val="24"/>
          <w:szCs w:val="24"/>
        </w:rPr>
      </w:pPr>
      <w:bookmarkStart w:colFirst="0" w:colLast="0" w:name="_heading=h.xexyq921dvcp" w:id="6"/>
      <w:bookmarkEnd w:id="6"/>
      <w:r w:rsidDel="00000000" w:rsidR="00000000" w:rsidRPr="00000000">
        <w:rPr>
          <w:rFonts w:ascii="Times New Roman" w:cs="Times New Roman" w:eastAsia="Times New Roman" w:hAnsi="Times New Roman"/>
          <w:b w:val="1"/>
          <w:color w:val="000000"/>
          <w:sz w:val="24"/>
          <w:szCs w:val="24"/>
          <w:rtl w:val="0"/>
        </w:rPr>
        <w:t xml:space="preserve">3.3 Critérios de inclusão e exclusão</w:t>
      </w:r>
    </w:p>
    <w:p w:rsidR="00000000" w:rsidDel="00000000" w:rsidP="00000000" w:rsidRDefault="00000000" w:rsidRPr="00000000" w14:paraId="000000C3">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Foram utilizadas publicações de artigos originais, publicados na integra dos anos de 2021 a 2023, no idioma português, disponibilizados em meio eletrônico gratuitamente.</w:t>
      </w:r>
    </w:p>
    <w:p w:rsidR="00000000" w:rsidDel="00000000" w:rsidP="00000000" w:rsidRDefault="00000000" w:rsidRPr="00000000" w14:paraId="000000C4">
      <w:pPr>
        <w:spacing w:after="0" w:line="36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pStyle w:val="Heading1"/>
        <w:spacing w:before="0" w:line="360" w:lineRule="auto"/>
        <w:jc w:val="both"/>
        <w:rPr>
          <w:rFonts w:ascii="Times New Roman" w:cs="Times New Roman" w:eastAsia="Times New Roman" w:hAnsi="Times New Roman"/>
          <w:b w:val="1"/>
          <w:color w:val="000000"/>
          <w:sz w:val="24"/>
          <w:szCs w:val="24"/>
        </w:rPr>
      </w:pPr>
      <w:bookmarkStart w:colFirst="0" w:colLast="0" w:name="_heading=h.1r5y0s9u82gk" w:id="7"/>
      <w:bookmarkEnd w:id="7"/>
      <w:r w:rsidDel="00000000" w:rsidR="00000000" w:rsidRPr="00000000">
        <w:rPr>
          <w:rFonts w:ascii="Times New Roman" w:cs="Times New Roman" w:eastAsia="Times New Roman" w:hAnsi="Times New Roman"/>
          <w:b w:val="1"/>
          <w:color w:val="000000"/>
          <w:sz w:val="24"/>
          <w:szCs w:val="24"/>
          <w:rtl w:val="0"/>
        </w:rPr>
        <w:t xml:space="preserve">3.4 Análise de Dados</w:t>
      </w:r>
    </w:p>
    <w:p w:rsidR="00000000" w:rsidDel="00000000" w:rsidP="00000000" w:rsidRDefault="00000000" w:rsidRPr="00000000" w14:paraId="000000C6">
      <w:pPr>
        <w:spacing w:after="0" w:line="360" w:lineRule="auto"/>
        <w:ind w:firstLine="708"/>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Após a composição do </w:t>
      </w:r>
      <w:r w:rsidDel="00000000" w:rsidR="00000000" w:rsidRPr="00000000">
        <w:rPr>
          <w:rFonts w:ascii="Times New Roman" w:cs="Times New Roman" w:eastAsia="Times New Roman" w:hAnsi="Times New Roman"/>
          <w:i w:val="1"/>
          <w:color w:val="000000"/>
          <w:sz w:val="24"/>
          <w:szCs w:val="24"/>
          <w:highlight w:val="white"/>
          <w:rtl w:val="0"/>
        </w:rPr>
        <w:t xml:space="preserve">corpus</w:t>
      </w:r>
      <w:r w:rsidDel="00000000" w:rsidR="00000000" w:rsidRPr="00000000">
        <w:rPr>
          <w:rFonts w:ascii="Times New Roman" w:cs="Times New Roman" w:eastAsia="Times New Roman" w:hAnsi="Times New Roman"/>
          <w:color w:val="000000"/>
          <w:sz w:val="24"/>
          <w:szCs w:val="24"/>
          <w:highlight w:val="white"/>
          <w:rtl w:val="0"/>
        </w:rPr>
        <w:t xml:space="preserve"> de análise foi elaborado um banco de dados no </w:t>
      </w:r>
      <w:r w:rsidDel="00000000" w:rsidR="00000000" w:rsidRPr="00000000">
        <w:rPr>
          <w:rFonts w:ascii="Times New Roman" w:cs="Times New Roman" w:eastAsia="Times New Roman" w:hAnsi="Times New Roman"/>
          <w:i w:val="1"/>
          <w:color w:val="000000"/>
          <w:sz w:val="24"/>
          <w:szCs w:val="24"/>
          <w:highlight w:val="white"/>
          <w:rtl w:val="0"/>
        </w:rPr>
        <w:t xml:space="preserve">software Microsoft Office Excel</w:t>
      </w:r>
      <w:r w:rsidDel="00000000" w:rsidR="00000000" w:rsidRPr="00000000">
        <w:rPr>
          <w:rFonts w:ascii="Times New Roman" w:cs="Times New Roman" w:eastAsia="Times New Roman" w:hAnsi="Times New Roman"/>
          <w:color w:val="000000"/>
          <w:sz w:val="24"/>
          <w:szCs w:val="24"/>
          <w:highlight w:val="white"/>
          <w:rtl w:val="0"/>
        </w:rPr>
        <w:t xml:space="preserve"> 2010, o qual possibilitou a reunião e organização das seguintes informações: título do artigo, profissão do primeiro autor, ano de publicação, país, título do periódico, nacionalidade das participantes do estudo, delineamento, intervenção e desfecho. Deste modo, os dados obtidos foram agrupados em quadros instrumentais e em categorias temáticas por semelhança de conteúdo. Os resultados foram interpretados com base na literatura correlata ao tema do estudo.</w:t>
      </w:r>
      <w:r w:rsidDel="00000000" w:rsidR="00000000" w:rsidRPr="00000000">
        <w:rPr>
          <w:rtl w:val="0"/>
        </w:rPr>
      </w:r>
    </w:p>
    <w:p w:rsidR="00000000" w:rsidDel="00000000" w:rsidP="00000000" w:rsidRDefault="00000000" w:rsidRPr="00000000" w14:paraId="000000C7">
      <w:pPr>
        <w:spacing w:after="0" w:line="36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8">
      <w:pPr>
        <w:spacing w:after="0" w:line="36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9">
      <w:pPr>
        <w:spacing w:after="0" w:line="36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A">
      <w:pPr>
        <w:spacing w:after="0" w:line="360" w:lineRule="auto"/>
        <w:ind w:firstLine="710"/>
        <w:jc w:val="both"/>
        <w:rPr>
          <w:rFonts w:ascii="Times New Roman" w:cs="Times New Roman" w:eastAsia="Times New Roman" w:hAnsi="Times New Roman"/>
          <w:sz w:val="24"/>
          <w:szCs w:val="24"/>
        </w:rPr>
        <w:sectPr>
          <w:headerReference r:id="rId7" w:type="default"/>
          <w:headerReference r:id="rId8" w:type="first"/>
          <w:pgSz w:h="16838" w:w="11906" w:orient="portrait"/>
          <w:pgMar w:bottom="1134" w:top="1134" w:left="1134" w:right="1134" w:header="709" w:footer="709"/>
          <w:pgNumType w:start="6"/>
        </w:sectPr>
      </w:pPr>
      <w:r w:rsidDel="00000000" w:rsidR="00000000" w:rsidRPr="00000000">
        <w:rPr>
          <w:rFonts w:ascii="Times New Roman" w:cs="Times New Roman" w:eastAsia="Times New Roman" w:hAnsi="Times New Roman"/>
          <w:b w:val="1"/>
          <w:sz w:val="24"/>
          <w:szCs w:val="24"/>
        </w:rPr>
        <w:drawing>
          <wp:anchor allowOverlap="1" behindDoc="0" distB="0" distT="0" distL="114300" distR="114300" hidden="0" layoutInCell="1" locked="0" relativeHeight="0" simplePos="0">
            <wp:simplePos x="0" y="0"/>
            <wp:positionH relativeFrom="margin">
              <wp:posOffset>753745</wp:posOffset>
            </wp:positionH>
            <wp:positionV relativeFrom="margin">
              <wp:posOffset>1200150</wp:posOffset>
            </wp:positionV>
            <wp:extent cx="4362450" cy="5214620"/>
            <wp:effectExtent b="0" l="0" r="0" t="0"/>
            <wp:wrapSquare wrapText="bothSides" distB="0" distT="0" distL="114300" distR="114300"/>
            <wp:docPr id="1491767340" name="image1.png"/>
            <a:graphic>
              <a:graphicData uri="http://schemas.openxmlformats.org/drawingml/2006/picture">
                <pic:pic>
                  <pic:nvPicPr>
                    <pic:cNvPr id="0" name="image1.png"/>
                    <pic:cNvPicPr preferRelativeResize="0"/>
                  </pic:nvPicPr>
                  <pic:blipFill>
                    <a:blip r:embed="rId9"/>
                    <a:srcRect b="16815" l="253" r="8523" t="6076"/>
                    <a:stretch>
                      <a:fillRect/>
                    </a:stretch>
                  </pic:blipFill>
                  <pic:spPr>
                    <a:xfrm>
                      <a:off x="0" y="0"/>
                      <a:ext cx="4362450" cy="5214620"/>
                    </a:xfrm>
                    <a:prstGeom prst="rect"/>
                    <a:ln/>
                  </pic:spPr>
                </pic:pic>
              </a:graphicData>
            </a:graphic>
          </wp:anchor>
        </w:drawing>
      </w:r>
      <w:r w:rsidDel="00000000" w:rsidR="00000000" w:rsidRPr="00000000">
        <w:rPr>
          <w:rFonts w:ascii="Times New Roman" w:cs="Times New Roman" w:eastAsia="Times New Roman" w:hAnsi="Times New Roman"/>
          <w:b w:val="1"/>
          <w:sz w:val="24"/>
          <w:szCs w:val="24"/>
          <w:rtl w:val="0"/>
        </w:rPr>
        <w:t xml:space="preserve">Figura 01.</w:t>
      </w:r>
      <w:r w:rsidDel="00000000" w:rsidR="00000000" w:rsidRPr="00000000">
        <w:rPr>
          <w:rFonts w:ascii="Times New Roman" w:cs="Times New Roman" w:eastAsia="Times New Roman" w:hAnsi="Times New Roman"/>
          <w:sz w:val="24"/>
          <w:szCs w:val="24"/>
          <w:rtl w:val="0"/>
        </w:rPr>
        <w:t xml:space="preserve"> Fluxograma de seleção dos estudos</w:t>
      </w:r>
    </w:p>
    <w:p w:rsidR="00000000" w:rsidDel="00000000" w:rsidP="00000000" w:rsidRDefault="00000000" w:rsidRPr="00000000" w14:paraId="000000CB">
      <w:pPr>
        <w:pStyle w:val="Heading1"/>
        <w:spacing w:before="0" w:line="360" w:lineRule="auto"/>
        <w:rPr>
          <w:rFonts w:ascii="Times New Roman" w:cs="Times New Roman" w:eastAsia="Times New Roman" w:hAnsi="Times New Roman"/>
          <w:b w:val="1"/>
          <w:color w:val="000000"/>
          <w:sz w:val="24"/>
          <w:szCs w:val="24"/>
        </w:rPr>
      </w:pPr>
      <w:bookmarkStart w:colFirst="0" w:colLast="0" w:name="_heading=h.x23ddb35pwd6" w:id="8"/>
      <w:bookmarkEnd w:id="8"/>
      <w:r w:rsidDel="00000000" w:rsidR="00000000" w:rsidRPr="00000000">
        <w:rPr>
          <w:rtl w:val="0"/>
        </w:rPr>
      </w:r>
    </w:p>
    <w:p w:rsidR="00000000" w:rsidDel="00000000" w:rsidP="00000000" w:rsidRDefault="00000000" w:rsidRPr="00000000" w14:paraId="000000CC">
      <w:pPr>
        <w:pStyle w:val="Heading1"/>
        <w:spacing w:before="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4 RESULTADOS E DISCUSSÃO</w:t>
      </w:r>
      <w:r w:rsidDel="00000000" w:rsidR="00000000" w:rsidRPr="00000000">
        <w:rPr>
          <w:rtl w:val="0"/>
        </w:rPr>
      </w:r>
    </w:p>
    <w:p w:rsidR="00000000" w:rsidDel="00000000" w:rsidP="00000000" w:rsidRDefault="00000000" w:rsidRPr="00000000" w14:paraId="000000CD">
      <w:pPr>
        <w:spacing w:after="0" w:line="360" w:lineRule="auto"/>
        <w:ind w:firstLine="71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a aplicação dos critérios de inclusão e exclusão, foram selecionados doze artigos para análise conforme representado na figura 01.</w:t>
      </w:r>
    </w:p>
    <w:p w:rsidR="00000000" w:rsidDel="00000000" w:rsidP="00000000" w:rsidRDefault="00000000" w:rsidRPr="00000000" w14:paraId="000000CE">
      <w:pPr>
        <w:spacing w:after="0" w:line="360" w:lineRule="auto"/>
        <w:ind w:firstLine="71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line="360" w:lineRule="auto"/>
        <w:ind w:hanging="1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Tabela 02: </w:t>
      </w:r>
      <w:r w:rsidDel="00000000" w:rsidR="00000000" w:rsidRPr="00000000">
        <w:rPr>
          <w:rFonts w:ascii="Times New Roman" w:cs="Times New Roman" w:eastAsia="Times New Roman" w:hAnsi="Times New Roman"/>
          <w:sz w:val="24"/>
          <w:szCs w:val="24"/>
          <w:rtl w:val="0"/>
        </w:rPr>
        <w:t xml:space="preserve">Categorização temática dos artigos analisados.</w:t>
      </w:r>
    </w:p>
    <w:tbl>
      <w:tblPr>
        <w:tblStyle w:val="Table1"/>
        <w:tblW w:w="9071.0" w:type="dxa"/>
        <w:jc w:val="left"/>
        <w:tblBorders>
          <w:top w:color="7f7f7f" w:space="0" w:sz="4" w:val="single"/>
          <w:bottom w:color="7f7f7f" w:space="0" w:sz="4" w:val="single"/>
        </w:tblBorders>
        <w:tblLayout w:type="fixed"/>
        <w:tblLook w:val="04A0"/>
      </w:tblPr>
      <w:tblGrid>
        <w:gridCol w:w="2521"/>
        <w:gridCol w:w="388"/>
        <w:gridCol w:w="2701"/>
        <w:gridCol w:w="96"/>
        <w:gridCol w:w="771"/>
        <w:gridCol w:w="2594"/>
        <w:tblGridChange w:id="0">
          <w:tblGrid>
            <w:gridCol w:w="2521"/>
            <w:gridCol w:w="388"/>
            <w:gridCol w:w="2701"/>
            <w:gridCol w:w="96"/>
            <w:gridCol w:w="771"/>
            <w:gridCol w:w="2594"/>
          </w:tblGrid>
        </w:tblGridChange>
      </w:tblGrid>
      <w:tr>
        <w:trPr>
          <w:cantSplit w:val="0"/>
          <w:trHeight w:val="387" w:hRule="atLeast"/>
          <w:tblHeader w:val="0"/>
        </w:trPr>
        <w:tc>
          <w:tcPr>
            <w:gridSpan w:val="2"/>
            <w:shd w:fill="f2f2f2" w:val="clear"/>
          </w:tcPr>
          <w:p w:rsidR="00000000" w:rsidDel="00000000" w:rsidP="00000000" w:rsidRDefault="00000000" w:rsidRPr="00000000" w14:paraId="000000D0">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Revista / Ano</w:t>
            </w:r>
          </w:p>
        </w:tc>
        <w:tc>
          <w:tcPr>
            <w:gridSpan w:val="3"/>
            <w:shd w:fill="f2f2f2" w:val="clear"/>
          </w:tcPr>
          <w:p w:rsidR="00000000" w:rsidDel="00000000" w:rsidP="00000000" w:rsidRDefault="00000000" w:rsidRPr="00000000" w14:paraId="000000D2">
            <w:pPr>
              <w:spacing w:line="360" w:lineRule="auto"/>
              <w:rPr>
                <w:rFonts w:ascii="Times New Roman" w:cs="Times New Roman" w:eastAsia="Times New Roman" w:hAnsi="Times New Roman"/>
                <w:b w:val="0"/>
                <w:sz w:val="18"/>
                <w:szCs w:val="18"/>
              </w:rPr>
            </w:pPr>
            <w:r w:rsidDel="00000000" w:rsidR="00000000" w:rsidRPr="00000000">
              <w:rPr>
                <w:rFonts w:ascii="Times New Roman" w:cs="Times New Roman" w:eastAsia="Times New Roman" w:hAnsi="Times New Roman"/>
                <w:sz w:val="18"/>
                <w:szCs w:val="18"/>
                <w:rtl w:val="0"/>
              </w:rPr>
              <w:t xml:space="preserve">Objetivo (s) estabelecidos</w:t>
            </w:r>
            <w:r w:rsidDel="00000000" w:rsidR="00000000" w:rsidRPr="00000000">
              <w:rPr>
                <w:rtl w:val="0"/>
              </w:rPr>
            </w:r>
          </w:p>
        </w:tc>
        <w:tc>
          <w:tcPr>
            <w:shd w:fill="f2f2f2" w:val="clear"/>
          </w:tcPr>
          <w:p w:rsidR="00000000" w:rsidDel="00000000" w:rsidP="00000000" w:rsidRDefault="00000000" w:rsidRPr="00000000" w14:paraId="000000D5">
            <w:pPr>
              <w:spacing w:line="360" w:lineRule="auto"/>
              <w:rPr>
                <w:rFonts w:ascii="Times New Roman" w:cs="Times New Roman" w:eastAsia="Times New Roman" w:hAnsi="Times New Roman"/>
                <w:b w:val="0"/>
                <w:sz w:val="18"/>
                <w:szCs w:val="18"/>
              </w:rPr>
            </w:pPr>
            <w:r w:rsidDel="00000000" w:rsidR="00000000" w:rsidRPr="00000000">
              <w:rPr>
                <w:rFonts w:ascii="Times New Roman" w:cs="Times New Roman" w:eastAsia="Times New Roman" w:hAnsi="Times New Roman"/>
                <w:sz w:val="18"/>
                <w:szCs w:val="18"/>
                <w:rtl w:val="0"/>
              </w:rPr>
              <w:t xml:space="preserve">Resultados Encontrados</w:t>
            </w:r>
            <w:r w:rsidDel="00000000" w:rsidR="00000000" w:rsidRPr="00000000">
              <w:rPr>
                <w:rtl w:val="0"/>
              </w:rPr>
            </w:r>
          </w:p>
        </w:tc>
      </w:tr>
      <w:tr>
        <w:trPr>
          <w:cantSplit w:val="0"/>
          <w:trHeight w:val="609" w:hRule="atLeast"/>
          <w:tblHeader w:val="0"/>
        </w:trPr>
        <w:tc>
          <w:tcPr/>
          <w:p w:rsidR="00000000" w:rsidDel="00000000" w:rsidP="00000000" w:rsidRDefault="00000000" w:rsidRPr="00000000" w14:paraId="000000D6">
            <w:pPr>
              <w:spacing w:line="360" w:lineRule="auto"/>
              <w:jc w:val="center"/>
              <w:rPr>
                <w:rFonts w:ascii="Times New Roman" w:cs="Times New Roman" w:eastAsia="Times New Roman" w:hAnsi="Times New Roman"/>
                <w:b w:val="0"/>
                <w:sz w:val="18"/>
                <w:szCs w:val="18"/>
              </w:rPr>
            </w:pPr>
            <w:r w:rsidDel="00000000" w:rsidR="00000000" w:rsidRPr="00000000">
              <w:rPr>
                <w:rFonts w:ascii="Times New Roman" w:cs="Times New Roman" w:eastAsia="Times New Roman" w:hAnsi="Times New Roman"/>
                <w:sz w:val="18"/>
                <w:szCs w:val="18"/>
                <w:rtl w:val="0"/>
              </w:rPr>
              <w:t xml:space="preserve">Acta Paul. Enferm , 2022</w:t>
            </w:r>
            <w:r w:rsidDel="00000000" w:rsidR="00000000" w:rsidRPr="00000000">
              <w:rPr>
                <w:rtl w:val="0"/>
              </w:rPr>
            </w:r>
          </w:p>
        </w:tc>
        <w:tc>
          <w:tcPr>
            <w:gridSpan w:val="2"/>
          </w:tcPr>
          <w:p w:rsidR="00000000" w:rsidDel="00000000" w:rsidP="00000000" w:rsidRDefault="00000000" w:rsidRPr="00000000" w14:paraId="000000D7">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highlight w:val="white"/>
                <w:rtl w:val="0"/>
              </w:rPr>
              <w:t xml:space="preserve">Analisar associações entre o trabalho e manifestações clínicas da COVID-19 em profissionais de saúde.</w:t>
            </w:r>
            <w:r w:rsidDel="00000000" w:rsidR="00000000" w:rsidRPr="00000000">
              <w:rPr>
                <w:rtl w:val="0"/>
              </w:rPr>
            </w:r>
          </w:p>
        </w:tc>
        <w:tc>
          <w:tcPr>
            <w:gridSpan w:val="3"/>
          </w:tcPr>
          <w:p w:rsidR="00000000" w:rsidDel="00000000" w:rsidP="00000000" w:rsidRDefault="00000000" w:rsidRPr="00000000" w14:paraId="000000D9">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highlight w:val="white"/>
                <w:rtl w:val="0"/>
              </w:rPr>
              <w:t xml:space="preserve">Aceitaram participar do estudo 1.354 profissionais. Destes, 324 referiram teste positivo para COVID-19, com prevalência de 23,9% (324/1.354). Evidenciou-se associação estatística entre manifestação de sintomas e resultado positivo (p=0,000). As características do contexto de trabalho relacionadas a número de empregos, cenário de prática, contato com pacientes críticos e emprego na capital foram as variáveis independentes associadas ao resultado positivo para COVID-19 (p&lt;0,05). Identificou-se que 54,8% da variável dependente pode ser relacionada ao setor de trabalho, número de empregos, febre, perda de olfato e paladar.</w:t>
            </w:r>
            <w:r w:rsidDel="00000000" w:rsidR="00000000" w:rsidRPr="00000000">
              <w:rPr>
                <w:rtl w:val="0"/>
              </w:rPr>
            </w:r>
          </w:p>
        </w:tc>
      </w:tr>
      <w:tr>
        <w:trPr>
          <w:cantSplit w:val="0"/>
          <w:trHeight w:val="759" w:hRule="atLeast"/>
          <w:tblHeader w:val="0"/>
        </w:trPr>
        <w:tc>
          <w:tcPr/>
          <w:p w:rsidR="00000000" w:rsidDel="00000000" w:rsidP="00000000" w:rsidRDefault="00000000" w:rsidRPr="00000000" w14:paraId="000000DC">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Esc. Anna Nery, 2022</w:t>
            </w:r>
          </w:p>
          <w:p w:rsidR="00000000" w:rsidDel="00000000" w:rsidP="00000000" w:rsidRDefault="00000000" w:rsidRPr="00000000" w14:paraId="000000DD">
            <w:pPr>
              <w:spacing w:line="360" w:lineRule="auto"/>
              <w:jc w:val="center"/>
              <w:rPr>
                <w:rFonts w:ascii="Times New Roman" w:cs="Times New Roman" w:eastAsia="Times New Roman" w:hAnsi="Times New Roman"/>
                <w:sz w:val="18"/>
                <w:szCs w:val="18"/>
              </w:rPr>
            </w:pPr>
            <w:r w:rsidDel="00000000" w:rsidR="00000000" w:rsidRPr="00000000">
              <w:rPr>
                <w:rtl w:val="0"/>
              </w:rPr>
            </w:r>
          </w:p>
        </w:tc>
        <w:tc>
          <w:tcPr>
            <w:gridSpan w:val="2"/>
          </w:tcPr>
          <w:p w:rsidR="00000000" w:rsidDel="00000000" w:rsidP="00000000" w:rsidRDefault="00000000" w:rsidRPr="00000000" w14:paraId="000000DE">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highlight w:val="white"/>
                <w:rtl w:val="0"/>
              </w:rPr>
              <w:t xml:space="preserve">Relatar a experiência da equipe de saúde da atenção especializada na reorganização do processo de trabalho para a continuidade durante a pandemia da COVID-19.</w:t>
            </w:r>
            <w:r w:rsidDel="00000000" w:rsidR="00000000" w:rsidRPr="00000000">
              <w:rPr>
                <w:rtl w:val="0"/>
              </w:rPr>
            </w:r>
          </w:p>
        </w:tc>
        <w:tc>
          <w:tcPr>
            <w:gridSpan w:val="3"/>
          </w:tcPr>
          <w:p w:rsidR="00000000" w:rsidDel="00000000" w:rsidP="00000000" w:rsidRDefault="00000000" w:rsidRPr="00000000" w14:paraId="000000E0">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highlight w:val="white"/>
                <w:rtl w:val="0"/>
              </w:rPr>
              <w:t xml:space="preserve">Participação das decisões junto à direção do serviço; autonomia para se organizar e reestruturar os atendimentos presenciais na AAE (itinerantes nos municípios ou remotos).</w:t>
            </w:r>
            <w:r w:rsidDel="00000000" w:rsidR="00000000" w:rsidRPr="00000000">
              <w:rPr>
                <w:rtl w:val="0"/>
              </w:rPr>
            </w:r>
          </w:p>
        </w:tc>
      </w:tr>
      <w:tr>
        <w:trPr>
          <w:cantSplit w:val="0"/>
          <w:trHeight w:val="609" w:hRule="atLeast"/>
          <w:tblHeader w:val="0"/>
        </w:trPr>
        <w:tc>
          <w:tcPr/>
          <w:p w:rsidR="00000000" w:rsidDel="00000000" w:rsidP="00000000" w:rsidRDefault="00000000" w:rsidRPr="00000000" w14:paraId="000000E3">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Enferm. Foco, 2021</w:t>
            </w:r>
          </w:p>
          <w:p w:rsidR="00000000" w:rsidDel="00000000" w:rsidP="00000000" w:rsidRDefault="00000000" w:rsidRPr="00000000" w14:paraId="000000E4">
            <w:pPr>
              <w:spacing w:line="360" w:lineRule="auto"/>
              <w:jc w:val="center"/>
              <w:rPr>
                <w:rFonts w:ascii="Times New Roman" w:cs="Times New Roman" w:eastAsia="Times New Roman" w:hAnsi="Times New Roman"/>
                <w:sz w:val="18"/>
                <w:szCs w:val="18"/>
              </w:rPr>
            </w:pPr>
            <w:r w:rsidDel="00000000" w:rsidR="00000000" w:rsidRPr="00000000">
              <w:rPr>
                <w:rtl w:val="0"/>
              </w:rPr>
            </w:r>
          </w:p>
        </w:tc>
        <w:tc>
          <w:tcPr>
            <w:gridSpan w:val="2"/>
          </w:tcPr>
          <w:p w:rsidR="00000000" w:rsidDel="00000000" w:rsidP="00000000" w:rsidRDefault="00000000" w:rsidRPr="00000000" w14:paraId="000000E5">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Conhecer a atuação da equipe de cuidados paliativos frente a pacientes com a COVID-19.</w:t>
            </w:r>
          </w:p>
        </w:tc>
        <w:tc>
          <w:tcPr>
            <w:gridSpan w:val="3"/>
          </w:tcPr>
          <w:p w:rsidR="00000000" w:rsidDel="00000000" w:rsidP="00000000" w:rsidRDefault="00000000" w:rsidRPr="00000000" w14:paraId="000000E7">
            <w:pPr>
              <w:spacing w:line="360" w:lineRule="auto"/>
              <w:jc w:val="both"/>
              <w:rPr>
                <w:rFonts w:ascii="Times New Roman" w:cs="Times New Roman" w:eastAsia="Times New Roman" w:hAnsi="Times New Roman"/>
                <w:color w:val="000000"/>
                <w:sz w:val="18"/>
                <w:szCs w:val="18"/>
                <w:highlight w:val="white"/>
              </w:rPr>
            </w:pPr>
            <w:r w:rsidDel="00000000" w:rsidR="00000000" w:rsidRPr="00000000">
              <w:rPr>
                <w:rFonts w:ascii="Times New Roman" w:cs="Times New Roman" w:eastAsia="Times New Roman" w:hAnsi="Times New Roman"/>
                <w:color w:val="000000"/>
                <w:sz w:val="18"/>
                <w:szCs w:val="18"/>
                <w:highlight w:val="white"/>
                <w:rtl w:val="0"/>
              </w:rPr>
              <w:t xml:space="preserve">Foram elencadas duas categorias:  Impacto da pandemia COVID-19 na equipe de cuidados paliativos; como a suspensão das reuniões familiares, distanciamento dos pacientes e da equipe assistencial, aumento da demanda de pareceres de pacientes com a COVID-19 e a reorganização da equipe; e Atuação da equipe de cuidados paliativos frente aos pacientes com a COVID-19; como orientação a equipe assistente, apoio as famílias, elaboração de estratégias de comunicação à distância.</w:t>
            </w:r>
          </w:p>
        </w:tc>
      </w:tr>
      <w:tr>
        <w:trPr>
          <w:cantSplit w:val="0"/>
          <w:trHeight w:val="906" w:hRule="atLeast"/>
          <w:tblHeader w:val="0"/>
        </w:trPr>
        <w:tc>
          <w:tcPr/>
          <w:p w:rsidR="00000000" w:rsidDel="00000000" w:rsidP="00000000" w:rsidRDefault="00000000" w:rsidRPr="00000000" w14:paraId="000000EA">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Cuid. Enferm. 2021</w:t>
            </w:r>
          </w:p>
          <w:p w:rsidR="00000000" w:rsidDel="00000000" w:rsidP="00000000" w:rsidRDefault="00000000" w:rsidRPr="00000000" w14:paraId="000000EB">
            <w:pPr>
              <w:spacing w:line="360" w:lineRule="auto"/>
              <w:jc w:val="center"/>
              <w:rPr>
                <w:rFonts w:ascii="Times New Roman" w:cs="Times New Roman" w:eastAsia="Times New Roman" w:hAnsi="Times New Roman"/>
                <w:sz w:val="18"/>
                <w:szCs w:val="18"/>
              </w:rPr>
            </w:pPr>
            <w:r w:rsidDel="00000000" w:rsidR="00000000" w:rsidRPr="00000000">
              <w:rPr>
                <w:rtl w:val="0"/>
              </w:rPr>
            </w:r>
          </w:p>
        </w:tc>
        <w:tc>
          <w:tcPr>
            <w:gridSpan w:val="2"/>
          </w:tcPr>
          <w:p w:rsidR="00000000" w:rsidDel="00000000" w:rsidP="00000000" w:rsidRDefault="00000000" w:rsidRPr="00000000" w14:paraId="000000EC">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rtl w:val="0"/>
              </w:rPr>
              <w:t xml:space="preserve">Descrever as ações de enfrentamento à COVID-19 em unidade de urgência e emergência de um hospital de ensino.</w:t>
            </w:r>
            <w:r w:rsidDel="00000000" w:rsidR="00000000" w:rsidRPr="00000000">
              <w:rPr>
                <w:rtl w:val="0"/>
              </w:rPr>
            </w:r>
          </w:p>
        </w:tc>
        <w:tc>
          <w:tcPr>
            <w:gridSpan w:val="3"/>
          </w:tcPr>
          <w:p w:rsidR="00000000" w:rsidDel="00000000" w:rsidP="00000000" w:rsidRDefault="00000000" w:rsidRPr="00000000" w14:paraId="000000EE">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rtl w:val="0"/>
              </w:rPr>
              <w:t xml:space="preserve">Verificou-se a importância do engajamento de todos os trabalhadores da saúde de forma interdisciplinar na troca de experiências e conhecimentos para enfrentamento da pandemia em diferentes setores hospitalares para o estabelecimento e padronização da assistência.</w:t>
            </w:r>
            <w:r w:rsidDel="00000000" w:rsidR="00000000" w:rsidRPr="00000000">
              <w:rPr>
                <w:rtl w:val="0"/>
              </w:rPr>
            </w:r>
          </w:p>
        </w:tc>
      </w:tr>
      <w:tr>
        <w:trPr>
          <w:cantSplit w:val="0"/>
          <w:trHeight w:val="827" w:hRule="atLeast"/>
          <w:tblHeader w:val="0"/>
        </w:trPr>
        <w:tc>
          <w:tcPr/>
          <w:p w:rsidR="00000000" w:rsidDel="00000000" w:rsidP="00000000" w:rsidRDefault="00000000" w:rsidRPr="00000000" w14:paraId="000000F1">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00000"/>
                <w:sz w:val="18"/>
                <w:szCs w:val="18"/>
                <w:rtl w:val="0"/>
              </w:rPr>
              <w:t xml:space="preserve">Rev. Pesqui. (Univ. Fed. Estado Rio J., </w:t>
            </w:r>
            <w:r w:rsidDel="00000000" w:rsidR="00000000" w:rsidRPr="00000000">
              <w:rPr>
                <w:rFonts w:ascii="Times New Roman" w:cs="Times New Roman" w:eastAsia="Times New Roman" w:hAnsi="Times New Roman"/>
                <w:sz w:val="18"/>
                <w:szCs w:val="18"/>
                <w:rtl w:val="0"/>
              </w:rPr>
              <w:t xml:space="preserve">2021</w:t>
            </w:r>
          </w:p>
          <w:p w:rsidR="00000000" w:rsidDel="00000000" w:rsidP="00000000" w:rsidRDefault="00000000" w:rsidRPr="00000000" w14:paraId="000000F2">
            <w:pPr>
              <w:spacing w:line="360" w:lineRule="auto"/>
              <w:jc w:val="center"/>
              <w:rPr>
                <w:rFonts w:ascii="Times New Roman" w:cs="Times New Roman" w:eastAsia="Times New Roman" w:hAnsi="Times New Roman"/>
                <w:color w:val="000000"/>
                <w:sz w:val="18"/>
                <w:szCs w:val="18"/>
              </w:rPr>
            </w:pPr>
            <w:r w:rsidDel="00000000" w:rsidR="00000000" w:rsidRPr="00000000">
              <w:rPr>
                <w:rtl w:val="0"/>
              </w:rPr>
            </w:r>
          </w:p>
        </w:tc>
        <w:tc>
          <w:tcPr>
            <w:gridSpan w:val="3"/>
          </w:tcPr>
          <w:p w:rsidR="00000000" w:rsidDel="00000000" w:rsidP="00000000" w:rsidRDefault="00000000" w:rsidRPr="00000000" w14:paraId="000000F3">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highlight w:val="white"/>
                <w:rtl w:val="0"/>
              </w:rPr>
              <w:t xml:space="preserve">Identificar repercussões negativas e o impacto psicológico em profissionais de saúde que atuam no cuidado aos pacientes com coronavírus e desenvolver estratégias para minimizar seus efeitos.</w:t>
            </w:r>
            <w:r w:rsidDel="00000000" w:rsidR="00000000" w:rsidRPr="00000000">
              <w:rPr>
                <w:rtl w:val="0"/>
              </w:rPr>
            </w:r>
          </w:p>
        </w:tc>
        <w:tc>
          <w:tcPr>
            <w:gridSpan w:val="2"/>
          </w:tcPr>
          <w:p w:rsidR="00000000" w:rsidDel="00000000" w:rsidP="00000000" w:rsidRDefault="00000000" w:rsidRPr="00000000" w14:paraId="000000F6">
            <w:pPr>
              <w:spacing w:line="360" w:lineRule="auto"/>
              <w:jc w:val="both"/>
              <w:rPr>
                <w:rFonts w:ascii="Times New Roman" w:cs="Times New Roman" w:eastAsia="Times New Roman" w:hAnsi="Times New Roman"/>
                <w:b w:val="1"/>
                <w:color w:val="000000"/>
                <w:sz w:val="18"/>
                <w:szCs w:val="18"/>
              </w:rPr>
            </w:pPr>
            <w:r w:rsidDel="00000000" w:rsidR="00000000" w:rsidRPr="00000000">
              <w:rPr>
                <w:rFonts w:ascii="Times New Roman" w:cs="Times New Roman" w:eastAsia="Times New Roman" w:hAnsi="Times New Roman"/>
                <w:sz w:val="18"/>
                <w:szCs w:val="18"/>
                <w:highlight w:val="white"/>
                <w:rtl w:val="0"/>
              </w:rPr>
              <w:t xml:space="preserve">A análise dos estudos relacionados aos impactos psicológicos nos trabalhadores resultou em três categorias: estressores percebidos; repercussões negativas e implicações psicológicas; e fatores de suporte para redução dos estressores.</w:t>
            </w:r>
            <w:r w:rsidDel="00000000" w:rsidR="00000000" w:rsidRPr="00000000">
              <w:rPr>
                <w:rtl w:val="0"/>
              </w:rPr>
            </w:r>
          </w:p>
        </w:tc>
      </w:tr>
      <w:tr>
        <w:trPr>
          <w:cantSplit w:val="0"/>
          <w:trHeight w:val="693" w:hRule="atLeast"/>
          <w:tblHeader w:val="0"/>
        </w:trPr>
        <w:tc>
          <w:tcPr/>
          <w:p w:rsidR="00000000" w:rsidDel="00000000" w:rsidP="00000000" w:rsidRDefault="00000000" w:rsidRPr="00000000" w14:paraId="000000F8">
            <w:pPr>
              <w:spacing w:line="360" w:lineRule="auto"/>
              <w:jc w:val="center"/>
              <w:rPr>
                <w:rFonts w:ascii="Times New Roman" w:cs="Times New Roman" w:eastAsia="Times New Roman" w:hAnsi="Times New Roman"/>
                <w:color w:val="000000"/>
                <w:sz w:val="18"/>
                <w:szCs w:val="18"/>
                <w:highlight w:val="white"/>
              </w:rPr>
            </w:pPr>
            <w:hyperlink r:id="rId10">
              <w:r w:rsidDel="00000000" w:rsidR="00000000" w:rsidRPr="00000000">
                <w:rPr>
                  <w:rFonts w:ascii="Times New Roman" w:cs="Times New Roman" w:eastAsia="Times New Roman" w:hAnsi="Times New Roman"/>
                  <w:color w:val="000000"/>
                  <w:sz w:val="18"/>
                  <w:szCs w:val="18"/>
                  <w:u w:val="none"/>
                  <w:rtl w:val="0"/>
                </w:rPr>
                <w:t xml:space="preserve">Arq. ciências saúde UNIPAR, </w:t>
              </w:r>
            </w:hyperlink>
            <w:r w:rsidDel="00000000" w:rsidR="00000000" w:rsidRPr="00000000">
              <w:rPr>
                <w:rFonts w:ascii="Times New Roman" w:cs="Times New Roman" w:eastAsia="Times New Roman" w:hAnsi="Times New Roman"/>
                <w:sz w:val="18"/>
                <w:szCs w:val="18"/>
                <w:rtl w:val="0"/>
              </w:rPr>
              <w:t xml:space="preserve">2021</w:t>
            </w:r>
            <w:r w:rsidDel="00000000" w:rsidR="00000000" w:rsidRPr="00000000">
              <w:rPr>
                <w:rtl w:val="0"/>
              </w:rPr>
            </w:r>
          </w:p>
          <w:p w:rsidR="00000000" w:rsidDel="00000000" w:rsidP="00000000" w:rsidRDefault="00000000" w:rsidRPr="00000000" w14:paraId="000000F9">
            <w:pPr>
              <w:spacing w:line="360" w:lineRule="auto"/>
              <w:jc w:val="center"/>
              <w:rPr>
                <w:rFonts w:ascii="Times New Roman" w:cs="Times New Roman" w:eastAsia="Times New Roman" w:hAnsi="Times New Roman"/>
                <w:b w:val="0"/>
                <w:color w:val="000000"/>
                <w:sz w:val="18"/>
                <w:szCs w:val="18"/>
              </w:rPr>
            </w:pPr>
            <w:r w:rsidDel="00000000" w:rsidR="00000000" w:rsidRPr="00000000">
              <w:rPr>
                <w:rtl w:val="0"/>
              </w:rPr>
            </w:r>
          </w:p>
        </w:tc>
        <w:tc>
          <w:tcPr>
            <w:gridSpan w:val="3"/>
          </w:tcPr>
          <w:p w:rsidR="00000000" w:rsidDel="00000000" w:rsidP="00000000" w:rsidRDefault="00000000" w:rsidRPr="00000000" w14:paraId="000000FA">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highlight w:val="white"/>
                <w:rtl w:val="0"/>
              </w:rPr>
              <w:t xml:space="preserve">Caracterizar a presença de indicativos de ansiedade, de estresse e de depressão, relacionando-os com habilidades sociais.</w:t>
            </w:r>
            <w:r w:rsidDel="00000000" w:rsidR="00000000" w:rsidRPr="00000000">
              <w:rPr>
                <w:rtl w:val="0"/>
              </w:rPr>
            </w:r>
          </w:p>
        </w:tc>
        <w:tc>
          <w:tcPr>
            <w:gridSpan w:val="2"/>
          </w:tcPr>
          <w:p w:rsidR="00000000" w:rsidDel="00000000" w:rsidP="00000000" w:rsidRDefault="00000000" w:rsidRPr="00000000" w14:paraId="000000FD">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sz w:val="18"/>
                <w:szCs w:val="18"/>
                <w:highlight w:val="white"/>
                <w:rtl w:val="0"/>
              </w:rPr>
              <w:t xml:space="preserve">Os trabalhadores da saúde estão entre os grupos mais afetados com estresse pelo ambiente de trabalho.</w:t>
            </w:r>
            <w:r w:rsidDel="00000000" w:rsidR="00000000" w:rsidRPr="00000000">
              <w:rPr>
                <w:rtl w:val="0"/>
              </w:rPr>
            </w:r>
          </w:p>
        </w:tc>
      </w:tr>
      <w:tr>
        <w:trPr>
          <w:cantSplit w:val="0"/>
          <w:trHeight w:val="1013" w:hRule="atLeast"/>
          <w:tblHeader w:val="0"/>
        </w:trPr>
        <w:tc>
          <w:tcPr/>
          <w:p w:rsidR="00000000" w:rsidDel="00000000" w:rsidP="00000000" w:rsidRDefault="00000000" w:rsidRPr="00000000" w14:paraId="000000FF">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Arq. ciências saúde UNIPAR, 2023</w:t>
            </w:r>
          </w:p>
          <w:p w:rsidR="00000000" w:rsidDel="00000000" w:rsidP="00000000" w:rsidRDefault="00000000" w:rsidRPr="00000000" w14:paraId="00000100">
            <w:pPr>
              <w:spacing w:line="360" w:lineRule="auto"/>
              <w:jc w:val="center"/>
              <w:rPr>
                <w:rFonts w:ascii="Times New Roman" w:cs="Times New Roman" w:eastAsia="Times New Roman" w:hAnsi="Times New Roman"/>
                <w:b w:val="0"/>
                <w:sz w:val="18"/>
                <w:szCs w:val="18"/>
              </w:rPr>
            </w:pPr>
            <w:r w:rsidDel="00000000" w:rsidR="00000000" w:rsidRPr="00000000">
              <w:rPr>
                <w:rtl w:val="0"/>
              </w:rPr>
            </w:r>
          </w:p>
        </w:tc>
        <w:tc>
          <w:tcPr>
            <w:gridSpan w:val="3"/>
          </w:tcPr>
          <w:p w:rsidR="00000000" w:rsidDel="00000000" w:rsidP="00000000" w:rsidRDefault="00000000" w:rsidRPr="00000000" w14:paraId="00000101">
            <w:pPr>
              <w:spacing w:line="360" w:lineRule="auto"/>
              <w:jc w:val="both"/>
              <w:rPr>
                <w:rFonts w:ascii="Times New Roman" w:cs="Times New Roman" w:eastAsia="Times New Roman" w:hAnsi="Times New Roman"/>
                <w:color w:val="000000"/>
                <w:sz w:val="18"/>
                <w:szCs w:val="18"/>
                <w:highlight w:val="white"/>
              </w:rPr>
            </w:pPr>
            <w:r w:rsidDel="00000000" w:rsidR="00000000" w:rsidRPr="00000000">
              <w:rPr>
                <w:rFonts w:ascii="Times New Roman" w:cs="Times New Roman" w:eastAsia="Times New Roman" w:hAnsi="Times New Roman"/>
                <w:color w:val="000000"/>
                <w:sz w:val="18"/>
                <w:szCs w:val="18"/>
                <w:highlight w:val="white"/>
                <w:rtl w:val="0"/>
              </w:rPr>
              <w:t xml:space="preserve">Identificar e sintetizar os estudos sobre os preditores relacionados a saúde mental entre enfermeiros que atuam na linha de frente no combate à COVID-19.</w:t>
            </w:r>
          </w:p>
          <w:p w:rsidR="00000000" w:rsidDel="00000000" w:rsidP="00000000" w:rsidRDefault="00000000" w:rsidRPr="00000000" w14:paraId="00000102">
            <w:pPr>
              <w:spacing w:line="360" w:lineRule="auto"/>
              <w:jc w:val="both"/>
              <w:rPr>
                <w:rFonts w:ascii="Times New Roman" w:cs="Times New Roman" w:eastAsia="Times New Roman" w:hAnsi="Times New Roman"/>
                <w:b w:val="1"/>
                <w:color w:val="000000"/>
                <w:sz w:val="18"/>
                <w:szCs w:val="18"/>
              </w:rPr>
            </w:pPr>
            <w:r w:rsidDel="00000000" w:rsidR="00000000" w:rsidRPr="00000000">
              <w:rPr>
                <w:rtl w:val="0"/>
              </w:rPr>
            </w:r>
          </w:p>
        </w:tc>
        <w:tc>
          <w:tcPr>
            <w:gridSpan w:val="2"/>
          </w:tcPr>
          <w:p w:rsidR="00000000" w:rsidDel="00000000" w:rsidP="00000000" w:rsidRDefault="00000000" w:rsidRPr="00000000" w14:paraId="00000105">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highlight w:val="white"/>
                <w:rtl w:val="0"/>
              </w:rPr>
              <w:t xml:space="preserve">A pandemia da COVID-19 trouxe sérios impactos a saúde mental dos profissionais de enfermagem, os achados revelaram cinco temas principais sentimento de insegurança, falta de equipamentos de proteção individual, falta de exames diagnósticos, mudanças no fluxo de atendimento e medo do desconhecido. Existe uma associação significativa entre o bem-estar físico e mental e a produtividade laboral.</w:t>
            </w:r>
            <w:r w:rsidDel="00000000" w:rsidR="00000000" w:rsidRPr="00000000">
              <w:rPr>
                <w:rtl w:val="0"/>
              </w:rPr>
            </w:r>
          </w:p>
        </w:tc>
      </w:tr>
      <w:tr>
        <w:trPr>
          <w:cantSplit w:val="0"/>
          <w:trHeight w:val="1144" w:hRule="atLeast"/>
          <w:tblHeader w:val="0"/>
        </w:trPr>
        <w:tc>
          <w:tcPr/>
          <w:p w:rsidR="00000000" w:rsidDel="00000000" w:rsidP="00000000" w:rsidRDefault="00000000" w:rsidRPr="00000000" w14:paraId="00000107">
            <w:pPr>
              <w:spacing w:line="360" w:lineRule="auto"/>
              <w:jc w:val="center"/>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Tempus - Actas de Saúde Coletiva, </w:t>
            </w:r>
            <w:r w:rsidDel="00000000" w:rsidR="00000000" w:rsidRPr="00000000">
              <w:rPr>
                <w:rFonts w:ascii="Times New Roman" w:cs="Times New Roman" w:eastAsia="Times New Roman" w:hAnsi="Times New Roman"/>
                <w:sz w:val="18"/>
                <w:szCs w:val="18"/>
                <w:rtl w:val="0"/>
              </w:rPr>
              <w:t xml:space="preserve">2021</w:t>
            </w:r>
            <w:r w:rsidDel="00000000" w:rsidR="00000000" w:rsidRPr="00000000">
              <w:rPr>
                <w:rtl w:val="0"/>
              </w:rPr>
            </w:r>
          </w:p>
          <w:p w:rsidR="00000000" w:rsidDel="00000000" w:rsidP="00000000" w:rsidRDefault="00000000" w:rsidRPr="00000000" w14:paraId="00000108">
            <w:pPr>
              <w:spacing w:line="360" w:lineRule="auto"/>
              <w:jc w:val="center"/>
              <w:rPr>
                <w:rFonts w:ascii="Times New Roman" w:cs="Times New Roman" w:eastAsia="Times New Roman" w:hAnsi="Times New Roman"/>
                <w:sz w:val="18"/>
                <w:szCs w:val="18"/>
              </w:rPr>
            </w:pPr>
            <w:r w:rsidDel="00000000" w:rsidR="00000000" w:rsidRPr="00000000">
              <w:rPr>
                <w:rtl w:val="0"/>
              </w:rPr>
            </w:r>
          </w:p>
        </w:tc>
        <w:tc>
          <w:tcPr>
            <w:gridSpan w:val="3"/>
          </w:tcPr>
          <w:p w:rsidR="00000000" w:rsidDel="00000000" w:rsidP="00000000" w:rsidRDefault="00000000" w:rsidRPr="00000000" w14:paraId="00000109">
            <w:pPr>
              <w:shd w:fill="ffffff" w:val="clea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rtl w:val="0"/>
              </w:rPr>
              <w:t xml:space="preserve">Descrever experiências profissionais das enfermeiras (os) no enfrentamento da COVID-19, na Atenção Primária à Saúde.</w:t>
            </w:r>
            <w:r w:rsidDel="00000000" w:rsidR="00000000" w:rsidRPr="00000000">
              <w:rPr>
                <w:rtl w:val="0"/>
              </w:rPr>
            </w:r>
          </w:p>
        </w:tc>
        <w:tc>
          <w:tcPr>
            <w:gridSpan w:val="2"/>
          </w:tcPr>
          <w:p w:rsidR="00000000" w:rsidDel="00000000" w:rsidP="00000000" w:rsidRDefault="00000000" w:rsidRPr="00000000" w14:paraId="0000010C">
            <w:pPr>
              <w:shd w:fill="ffffff" w:val="clea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Apesar  da evidente sobrecarga de trabalho, incertezas, medos e angústias  e outras experiências negativas vivenciadas com a pandemia, foi possível refletir sobre a sua atuação na APS, sobretudo, como atores fundamentais para a qualidade da atenção em saúde pública do Brasil. Destaca-se a dificuldade das (os) enfermeiras (os) com o uso de Equipamentos de Proteção Individual, contudo, apesar dos riscos e desafios enfrentados, reconhecem a pandemia como condição potencializadora do trabalho em equipe.</w:t>
            </w:r>
          </w:p>
          <w:p w:rsidR="00000000" w:rsidDel="00000000" w:rsidP="00000000" w:rsidRDefault="00000000" w:rsidRPr="00000000" w14:paraId="0000010D">
            <w:pPr>
              <w:shd w:fill="ffffff" w:val="clear"/>
              <w:spacing w:line="360" w:lineRule="auto"/>
              <w:jc w:val="both"/>
              <w:rPr>
                <w:rFonts w:ascii="Times New Roman" w:cs="Times New Roman" w:eastAsia="Times New Roman" w:hAnsi="Times New Roman"/>
                <w:b w:val="1"/>
                <w:sz w:val="18"/>
                <w:szCs w:val="18"/>
              </w:rPr>
            </w:pPr>
            <w:r w:rsidDel="00000000" w:rsidR="00000000" w:rsidRPr="00000000">
              <w:rPr>
                <w:rtl w:val="0"/>
              </w:rPr>
            </w:r>
          </w:p>
        </w:tc>
      </w:tr>
      <w:tr>
        <w:trPr>
          <w:cantSplit w:val="0"/>
          <w:trHeight w:val="1413" w:hRule="atLeast"/>
          <w:tblHeader w:val="0"/>
        </w:trPr>
        <w:tc>
          <w:tcPr/>
          <w:p w:rsidR="00000000" w:rsidDel="00000000" w:rsidP="00000000" w:rsidRDefault="00000000" w:rsidRPr="00000000" w14:paraId="0000010F">
            <w:pPr>
              <w:spacing w:line="36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Rev Bras Enferm. </w:t>
            </w:r>
            <w:r w:rsidDel="00000000" w:rsidR="00000000" w:rsidRPr="00000000">
              <w:rPr>
                <w:rFonts w:ascii="Times New Roman" w:cs="Times New Roman" w:eastAsia="Times New Roman" w:hAnsi="Times New Roman"/>
                <w:sz w:val="18"/>
                <w:szCs w:val="18"/>
                <w:rtl w:val="0"/>
              </w:rPr>
              <w:t xml:space="preserve">2021</w:t>
            </w:r>
            <w:r w:rsidDel="00000000" w:rsidR="00000000" w:rsidRPr="00000000">
              <w:rPr>
                <w:rtl w:val="0"/>
              </w:rPr>
            </w:r>
          </w:p>
          <w:p w:rsidR="00000000" w:rsidDel="00000000" w:rsidP="00000000" w:rsidRDefault="00000000" w:rsidRPr="00000000" w14:paraId="00000110">
            <w:pPr>
              <w:spacing w:line="360" w:lineRule="auto"/>
              <w:jc w:val="center"/>
              <w:rPr>
                <w:rFonts w:ascii="Times New Roman" w:cs="Times New Roman" w:eastAsia="Times New Roman" w:hAnsi="Times New Roman"/>
                <w:b w:val="0"/>
                <w:sz w:val="18"/>
                <w:szCs w:val="18"/>
              </w:rPr>
            </w:pPr>
            <w:r w:rsidDel="00000000" w:rsidR="00000000" w:rsidRPr="00000000">
              <w:rPr>
                <w:rtl w:val="0"/>
              </w:rPr>
            </w:r>
          </w:p>
        </w:tc>
        <w:tc>
          <w:tcPr>
            <w:gridSpan w:val="3"/>
          </w:tcPr>
          <w:p w:rsidR="00000000" w:rsidDel="00000000" w:rsidP="00000000" w:rsidRDefault="00000000" w:rsidRPr="00000000" w14:paraId="00000111">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sz w:val="18"/>
                <w:szCs w:val="18"/>
                <w:rtl w:val="0"/>
              </w:rPr>
              <w:t xml:space="preserve">Estimar a prevalência e os fatores associados à ansiedade entre residentes multiprofissionais em saúde durante a pandemia da COVID-19</w:t>
            </w:r>
            <w:r w:rsidDel="00000000" w:rsidR="00000000" w:rsidRPr="00000000">
              <w:rPr>
                <w:rtl w:val="0"/>
              </w:rPr>
            </w:r>
          </w:p>
        </w:tc>
        <w:tc>
          <w:tcPr>
            <w:gridSpan w:val="2"/>
          </w:tcPr>
          <w:p w:rsidR="00000000" w:rsidDel="00000000" w:rsidP="00000000" w:rsidRDefault="00000000" w:rsidRPr="00000000" w14:paraId="00000114">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00000"/>
                <w:sz w:val="18"/>
                <w:szCs w:val="18"/>
                <w:rtl w:val="0"/>
              </w:rPr>
              <w:t xml:space="preserve">A proporção de ansiedade moderada/grave foi de 31,30%, que apresentou associação significante com trabalhar em setores envolvendo COVID-19 e diretamente com casos suspeitos/confirmados de COVID-19. Na análise múltipla, observou-se prevalência de ansiedade nos participantes que precisaram de acompanhamento psicológico após entrada na residência e que usavam psicotrópicos</w:t>
            </w:r>
            <w:r w:rsidDel="00000000" w:rsidR="00000000" w:rsidRPr="00000000">
              <w:rPr>
                <w:rtl w:val="0"/>
              </w:rPr>
            </w:r>
          </w:p>
        </w:tc>
      </w:tr>
      <w:tr>
        <w:trPr>
          <w:cantSplit w:val="0"/>
          <w:trHeight w:val="1124" w:hRule="atLeast"/>
          <w:tblHeader w:val="0"/>
        </w:trPr>
        <w:tc>
          <w:tcPr/>
          <w:p w:rsidR="00000000" w:rsidDel="00000000" w:rsidP="00000000" w:rsidRDefault="00000000" w:rsidRPr="00000000" w14:paraId="00000116">
            <w:pPr>
              <w:spacing w:line="36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Rev. NUFEN, </w:t>
            </w:r>
            <w:r w:rsidDel="00000000" w:rsidR="00000000" w:rsidRPr="00000000">
              <w:rPr>
                <w:rFonts w:ascii="Times New Roman" w:cs="Times New Roman" w:eastAsia="Times New Roman" w:hAnsi="Times New Roman"/>
                <w:sz w:val="18"/>
                <w:szCs w:val="18"/>
                <w:rtl w:val="0"/>
              </w:rPr>
              <w:t xml:space="preserve">2021</w:t>
            </w:r>
            <w:r w:rsidDel="00000000" w:rsidR="00000000" w:rsidRPr="00000000">
              <w:rPr>
                <w:rtl w:val="0"/>
              </w:rPr>
            </w:r>
          </w:p>
          <w:p w:rsidR="00000000" w:rsidDel="00000000" w:rsidP="00000000" w:rsidRDefault="00000000" w:rsidRPr="00000000" w14:paraId="00000117">
            <w:pPr>
              <w:spacing w:line="360" w:lineRule="auto"/>
              <w:jc w:val="both"/>
              <w:rPr>
                <w:rFonts w:ascii="Times New Roman" w:cs="Times New Roman" w:eastAsia="Times New Roman" w:hAnsi="Times New Roman"/>
                <w:b w:val="0"/>
                <w:sz w:val="18"/>
                <w:szCs w:val="18"/>
              </w:rPr>
            </w:pPr>
            <w:r w:rsidDel="00000000" w:rsidR="00000000" w:rsidRPr="00000000">
              <w:rPr>
                <w:rtl w:val="0"/>
              </w:rPr>
            </w:r>
          </w:p>
        </w:tc>
        <w:tc>
          <w:tcPr>
            <w:gridSpan w:val="3"/>
          </w:tcPr>
          <w:p w:rsidR="00000000" w:rsidDel="00000000" w:rsidP="00000000" w:rsidRDefault="00000000" w:rsidRPr="00000000" w14:paraId="00000118">
            <w:pPr>
              <w:spacing w:line="360" w:lineRule="auto"/>
              <w:jc w:val="both"/>
              <w:rPr>
                <w:rFonts w:ascii="Times New Roman" w:cs="Times New Roman" w:eastAsia="Times New Roman" w:hAnsi="Times New Roman"/>
                <w:color w:val="000000"/>
                <w:sz w:val="18"/>
                <w:szCs w:val="18"/>
                <w:highlight w:val="white"/>
              </w:rPr>
            </w:pPr>
            <w:r w:rsidDel="00000000" w:rsidR="00000000" w:rsidRPr="00000000">
              <w:rPr>
                <w:rFonts w:ascii="Times New Roman" w:cs="Times New Roman" w:eastAsia="Times New Roman" w:hAnsi="Times New Roman"/>
                <w:sz w:val="18"/>
                <w:szCs w:val="18"/>
                <w:rtl w:val="0"/>
              </w:rPr>
              <w:t xml:space="preserve">Refletir</w:t>
            </w:r>
            <w:r w:rsidDel="00000000" w:rsidR="00000000" w:rsidRPr="00000000">
              <w:rPr>
                <w:rFonts w:ascii="Times New Roman" w:cs="Times New Roman" w:eastAsia="Times New Roman" w:hAnsi="Times New Roman"/>
                <w:color w:val="000000"/>
                <w:sz w:val="18"/>
                <w:szCs w:val="18"/>
                <w:highlight w:val="white"/>
                <w:rtl w:val="0"/>
              </w:rPr>
              <w:t xml:space="preserve"> sobre o cuidado multiprofissional on-line em Saúde Mental na pandemia do novo coronavírus a partir da Teoria da Relação de Ajuda de Rogers.</w:t>
            </w:r>
          </w:p>
          <w:p w:rsidR="00000000" w:rsidDel="00000000" w:rsidP="00000000" w:rsidRDefault="00000000" w:rsidRPr="00000000" w14:paraId="00000119">
            <w:pPr>
              <w:spacing w:line="360" w:lineRule="auto"/>
              <w:jc w:val="both"/>
              <w:rPr>
                <w:rFonts w:ascii="Times New Roman" w:cs="Times New Roman" w:eastAsia="Times New Roman" w:hAnsi="Times New Roman"/>
                <w:sz w:val="18"/>
                <w:szCs w:val="18"/>
              </w:rPr>
            </w:pPr>
            <w:r w:rsidDel="00000000" w:rsidR="00000000" w:rsidRPr="00000000">
              <w:rPr>
                <w:rtl w:val="0"/>
              </w:rPr>
            </w:r>
          </w:p>
        </w:tc>
        <w:tc>
          <w:tcPr>
            <w:gridSpan w:val="2"/>
          </w:tcPr>
          <w:p w:rsidR="00000000" w:rsidDel="00000000" w:rsidP="00000000" w:rsidRDefault="00000000" w:rsidRPr="00000000" w14:paraId="0000011C">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00000"/>
                <w:sz w:val="18"/>
                <w:szCs w:val="18"/>
                <w:highlight w:val="white"/>
                <w:rtl w:val="0"/>
              </w:rPr>
              <w:t xml:space="preserve">A Teoria de Relação de Ajuda, proposta por Rogers desempenha papel central na resposta às necessidades concretas de cada pessoa, independentemente da sua situação/problema ou contexto em que se desenvolve a ação. Se propõe a oferecer acolhimento e escuta por diferentes profissionais de saúde.</w:t>
            </w:r>
            <w:r w:rsidDel="00000000" w:rsidR="00000000" w:rsidRPr="00000000">
              <w:rPr>
                <w:rtl w:val="0"/>
              </w:rPr>
            </w:r>
          </w:p>
        </w:tc>
      </w:tr>
      <w:tr>
        <w:trPr>
          <w:cantSplit w:val="0"/>
          <w:trHeight w:val="1122" w:hRule="atLeast"/>
          <w:tblHeader w:val="0"/>
        </w:trPr>
        <w:tc>
          <w:tcPr/>
          <w:p w:rsidR="00000000" w:rsidDel="00000000" w:rsidP="00000000" w:rsidRDefault="00000000" w:rsidRPr="00000000" w14:paraId="0000011E">
            <w:pPr>
              <w:spacing w:line="36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Rev. psicopedag. </w:t>
            </w:r>
            <w:r w:rsidDel="00000000" w:rsidR="00000000" w:rsidRPr="00000000">
              <w:rPr>
                <w:rFonts w:ascii="Times New Roman" w:cs="Times New Roman" w:eastAsia="Times New Roman" w:hAnsi="Times New Roman"/>
                <w:sz w:val="18"/>
                <w:szCs w:val="18"/>
                <w:rtl w:val="0"/>
              </w:rPr>
              <w:t xml:space="preserve">2021</w:t>
            </w:r>
            <w:r w:rsidDel="00000000" w:rsidR="00000000" w:rsidRPr="00000000">
              <w:rPr>
                <w:rtl w:val="0"/>
              </w:rPr>
            </w:r>
          </w:p>
          <w:p w:rsidR="00000000" w:rsidDel="00000000" w:rsidP="00000000" w:rsidRDefault="00000000" w:rsidRPr="00000000" w14:paraId="0000011F">
            <w:pPr>
              <w:spacing w:line="360" w:lineRule="auto"/>
              <w:jc w:val="both"/>
              <w:rPr>
                <w:rFonts w:ascii="Times New Roman" w:cs="Times New Roman" w:eastAsia="Times New Roman" w:hAnsi="Times New Roman"/>
                <w:b w:val="0"/>
                <w:sz w:val="18"/>
                <w:szCs w:val="18"/>
              </w:rPr>
            </w:pPr>
            <w:r w:rsidDel="00000000" w:rsidR="00000000" w:rsidRPr="00000000">
              <w:rPr>
                <w:rtl w:val="0"/>
              </w:rPr>
            </w:r>
          </w:p>
        </w:tc>
        <w:tc>
          <w:tcPr>
            <w:gridSpan w:val="3"/>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Contribuir com a definição de uma prática psicopedagógica que atua, junto aos alunos do curso de Licenciatura em Pedagogia, na promoção da compreensão, do desenvolvimento e da avaliação do fenômeno Projeto de Vida e Trabalho.</w:t>
            </w:r>
          </w:p>
        </w:tc>
        <w:tc>
          <w:tcPr>
            <w:gridSpan w:val="2"/>
          </w:tcPr>
          <w:p w:rsidR="00000000" w:rsidDel="00000000" w:rsidP="00000000" w:rsidRDefault="00000000" w:rsidRPr="00000000" w14:paraId="00000123">
            <w:pPr>
              <w:spacing w:line="360" w:lineRule="auto"/>
              <w:jc w:val="both"/>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color w:val="000000"/>
                <w:sz w:val="18"/>
                <w:szCs w:val="18"/>
                <w:highlight w:val="white"/>
                <w:rtl w:val="0"/>
              </w:rPr>
              <w:t xml:space="preserve">Os achados desse processo foram sintetizados em eixos de sentidos que revelaram que as participantes são capazes de lidar com as adversidades em um contexto marcado por muitas mudanças, tal como o relacionado à pandemia da COVID-19. A análise dos dados demonstra que as envolvidas têm conhecimento das próprias habilidades, percebem em si a persistência necessária para que se desenvolvam profissionalmente e identificam a existência de um espectro de práticas profissionais que ainda lhe são inusitadas.</w:t>
            </w:r>
            <w:r w:rsidDel="00000000" w:rsidR="00000000" w:rsidRPr="00000000">
              <w:rPr>
                <w:rtl w:val="0"/>
              </w:rPr>
            </w:r>
          </w:p>
        </w:tc>
      </w:tr>
      <w:tr>
        <w:trPr>
          <w:cantSplit w:val="0"/>
          <w:trHeight w:val="1569" w:hRule="atLeast"/>
          <w:tblHeader w:val="0"/>
        </w:trPr>
        <w:tc>
          <w:tcPr/>
          <w:p w:rsidR="00000000" w:rsidDel="00000000" w:rsidP="00000000" w:rsidRDefault="00000000" w:rsidRPr="00000000" w14:paraId="00000125">
            <w:pPr>
              <w:spacing w:line="360" w:lineRule="auto"/>
              <w:jc w:val="center"/>
              <w:rPr>
                <w:rFonts w:ascii="Times New Roman" w:cs="Times New Roman" w:eastAsia="Times New Roman" w:hAnsi="Times New Roman"/>
                <w:color w:val="000000"/>
                <w:sz w:val="18"/>
                <w:szCs w:val="18"/>
                <w:highlight w:val="white"/>
              </w:rPr>
            </w:pPr>
            <w:r w:rsidDel="00000000" w:rsidR="00000000" w:rsidRPr="00000000">
              <w:rPr>
                <w:rFonts w:ascii="Times New Roman" w:cs="Times New Roman" w:eastAsia="Times New Roman" w:hAnsi="Times New Roman"/>
                <w:color w:val="000000"/>
                <w:sz w:val="18"/>
                <w:szCs w:val="18"/>
                <w:highlight w:val="white"/>
                <w:rtl w:val="0"/>
              </w:rPr>
              <w:t xml:space="preserve">Rev. Bras. Saude Mater. Infant. 2021</w:t>
            </w:r>
          </w:p>
          <w:p w:rsidR="00000000" w:rsidDel="00000000" w:rsidP="00000000" w:rsidRDefault="00000000" w:rsidRPr="00000000" w14:paraId="00000126">
            <w:pPr>
              <w:spacing w:line="360" w:lineRule="auto"/>
              <w:jc w:val="center"/>
              <w:rPr>
                <w:rFonts w:ascii="Times New Roman" w:cs="Times New Roman" w:eastAsia="Times New Roman" w:hAnsi="Times New Roman"/>
                <w:color w:val="000000"/>
                <w:sz w:val="18"/>
                <w:szCs w:val="18"/>
              </w:rPr>
            </w:pPr>
            <w:r w:rsidDel="00000000" w:rsidR="00000000" w:rsidRPr="00000000">
              <w:rPr>
                <w:rtl w:val="0"/>
              </w:rPr>
            </w:r>
          </w:p>
        </w:tc>
        <w:tc>
          <w:tcPr>
            <w:gridSpan w:val="3"/>
            <w:shd w:fill="auto" w:val="cle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360" w:lineRule="auto"/>
              <w:ind w:left="0" w:right="0" w:firstLine="0"/>
              <w:jc w:val="left"/>
              <w:rPr>
                <w:rFonts w:ascii="Times New Roman" w:cs="Times New Roman" w:eastAsia="Times New Roman" w:hAnsi="Times New Roman"/>
                <w:b w:val="0"/>
                <w:i w:val="0"/>
                <w:smallCaps w:val="0"/>
                <w:strike w:val="0"/>
                <w:color w:val="000000"/>
                <w:sz w:val="18"/>
                <w:szCs w:val="1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Revisar a literatura disponível sobre os aspectos gerais da infecção por SARS-CoV-2.</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0"/>
              <w:jc w:val="left"/>
              <w:rPr>
                <w:rFonts w:ascii="Times New Roman" w:cs="Times New Roman" w:eastAsia="Times New Roman" w:hAnsi="Times New Roman"/>
                <w:b w:val="0"/>
                <w:i w:val="0"/>
                <w:smallCaps w:val="0"/>
                <w:strike w:val="0"/>
                <w:color w:val="000000"/>
                <w:sz w:val="18"/>
                <w:szCs w:val="18"/>
                <w:highlight w:val="white"/>
                <w:u w:val="none"/>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280" w:line="360" w:lineRule="auto"/>
              <w:ind w:left="0"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2C">
            <w:pPr>
              <w:spacing w:line="360" w:lineRule="auto"/>
              <w:jc w:val="both"/>
              <w:rPr>
                <w:rFonts w:ascii="Times New Roman" w:cs="Times New Roman" w:eastAsia="Times New Roman" w:hAnsi="Times New Roman"/>
                <w:color w:val="000000"/>
                <w:sz w:val="18"/>
                <w:szCs w:val="18"/>
                <w:highlight w:val="white"/>
              </w:rPr>
            </w:pPr>
            <w:r w:rsidDel="00000000" w:rsidR="00000000" w:rsidRPr="00000000">
              <w:rPr>
                <w:rFonts w:ascii="Times New Roman" w:cs="Times New Roman" w:eastAsia="Times New Roman" w:hAnsi="Times New Roman"/>
                <w:color w:val="000000"/>
                <w:sz w:val="18"/>
                <w:szCs w:val="18"/>
                <w:highlight w:val="white"/>
                <w:rtl w:val="0"/>
              </w:rPr>
              <w:t xml:space="preserve">A COVID-19, causada pelo novo coronavírus ou SARS-CoV-2, cresce com efeitos devastadores em todo o mundo. A literatura descreve dados epidemiológicos e sobre grupos de riscos para mortalidade da doença, a qual apresenta uma alta velocidade de transmissão. A prevenção é a forma mais eficaz de combate à doença, persistindo ausências de fortes evidências sobre o tratamento. Vacinas ainda não estão disponíveis A dexametasona é efetiva para redução da mortalidade nas formas graves.</w:t>
            </w:r>
          </w:p>
        </w:tc>
      </w:tr>
    </w:tbl>
    <w:p w:rsidR="00000000" w:rsidDel="00000000" w:rsidP="00000000" w:rsidRDefault="00000000" w:rsidRPr="00000000" w14:paraId="0000012E">
      <w:pPr>
        <w:spacing w:line="360" w:lineRule="auto"/>
        <w:ind w:left="-426"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F">
      <w:pPr>
        <w:spacing w:line="360" w:lineRule="auto"/>
        <w:ind w:left="-426"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0">
      <w:pPr>
        <w:spacing w:line="360" w:lineRule="auto"/>
        <w:ind w:left="-426"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1">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a  triagem, identificação e elegibilidade, 12 trabalhos científicos foram criteriosamente lidos e selecionados para escrita da revisão (Tabela 01). Ansiedade e medo foram os principais sintomas descritos pelos profissionais da saúde. As pesquisas epidemiológicas mostraram que há três estados relacionados a propagação das infecções da SARS-CoV-2, sendo observada que suas vias de contaminação, susceptibilidade, e vias de infecção. Por ser um vírus de alta disseminação, sua via de contaminação principal é através de gotículas (partículas grandes &gt;5 mm, move-se 1-2 metros) que é originada quando um indivíduo está infectado tosse ou espirra. A uma controversa em contaminação por aerossóis, que são (pequenas partículas &lt;5mm, move-se mais de 1 metro) (SOUZA, AMORIM et al.2021).</w:t>
      </w:r>
    </w:p>
    <w:p w:rsidR="00000000" w:rsidDel="00000000" w:rsidP="00000000" w:rsidRDefault="00000000" w:rsidRPr="00000000" w14:paraId="00000132">
      <w:pPr>
        <w:spacing w:after="0" w:line="360" w:lineRule="auto"/>
        <w:ind w:firstLine="708"/>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Inicialmente detectado na cidade de Wuhan, este novo Coronavírus teve destaque mundial pela capacidade de transmissão vertical. </w:t>
      </w:r>
      <w:r w:rsidDel="00000000" w:rsidR="00000000" w:rsidRPr="00000000">
        <w:rPr>
          <w:rFonts w:ascii="Times New Roman" w:cs="Times New Roman" w:eastAsia="Times New Roman" w:hAnsi="Times New Roman"/>
          <w:sz w:val="24"/>
          <w:szCs w:val="24"/>
          <w:highlight w:val="white"/>
          <w:rtl w:val="0"/>
        </w:rPr>
        <w:t xml:space="preserve">A COVID-19, nome dado a doença infecciosa causada pelo agente etiológico SARS-CoV-2 teve o primeiro caso registrado na China em dezembro de 2019, de causa desconhecida, despertou interesse dos sanitaristas (OMS, 2019). A disseminação da doença alcançou uma esfera tão grande que no final de janeiro do ano de 2020, foi decretado estado de emergência por se tratar de uma calamidade pública, a síndrome respiratória aguda grave (SRAG) que crescia progressivamente foi nomeada pela Organização Mundial de Saúde (OMS) como COVID-19, sendo caracterizada como uma pandemia.</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4"/>
          <w:szCs w:val="24"/>
          <w:highlight w:val="white"/>
          <w:u w:val="none"/>
          <w:vertAlign w:val="baseline"/>
        </w:rPr>
        <w:sectPr>
          <w:headerReference r:id="rId11" w:type="default"/>
          <w:headerReference r:id="rId12" w:type="first"/>
          <w:type w:val="nextPage"/>
          <w:pgSz w:h="16838" w:w="11906" w:orient="portrait"/>
          <w:pgMar w:bottom="1701" w:top="1134" w:left="1701" w:right="1134" w:header="709" w:footer="709"/>
          <w:titlePg w:val="1"/>
        </w:sect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Durante a pandemia, o isolamento social foi a principal medida recomendada pelas autoridades de saúde mundial, a fim de evitar a propagação do vírus. No entanto, o isolamento impôs mudanças radicais na vida das pessoas. Somando-se ao medo de ser contaminada, à impossibilidade do contato físico, restrições das pessoas trabalharem, de buscar apoio aos entes queridos e a falta de atendimento médico etc. O desconhecimento sobre a biologia do vírus tornou a situação acaba trazendo transtornos à saúde mental da população. Os autores, Almondes e Teodoro (2020) citam as reações de desespero, desamparo e desesperança. Estes sintomas desencadeiam irritabilidade, descontrole e angústia sensação de vulnerabilidade e medo do desconhecido como sentimento de desesperança.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Embora, sentimentos como a s</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olidão, medo de se infectar o próximo, sofrimento e morte de entes queridos,</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luto e preocupações financeiras também foram indicadores de estresses que levam à ansiedade e à depressão. Entre os profissionais de saúde, a exaustão tem sido um importante gatilho para o pensamento suicida.</w:t>
      </w:r>
      <w:r w:rsidDel="00000000" w:rsidR="00000000" w:rsidRPr="00000000">
        <w:rPr>
          <w:rtl w:val="0"/>
        </w:rPr>
      </w:r>
    </w:p>
    <w:p w:rsidR="00000000" w:rsidDel="00000000" w:rsidP="00000000" w:rsidRDefault="00000000" w:rsidRPr="00000000" w14:paraId="00000135">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atividade dos</w:t>
      </w:r>
      <w:r w:rsidDel="00000000" w:rsidR="00000000" w:rsidRPr="00000000">
        <w:rPr>
          <w:rFonts w:ascii="Times New Roman" w:cs="Times New Roman" w:eastAsia="Times New Roman" w:hAnsi="Times New Roman"/>
          <w:sz w:val="24"/>
          <w:szCs w:val="24"/>
          <w:rtl w:val="0"/>
        </w:rPr>
        <w:t xml:space="preserve"> profissionais de saúde que estão na linha de frente do cuidado às pessoas com COVID19, somadas a longas horas de trabalho; muitas vezes em ambientes com escassez de equipamentos de proteção individual torna o cenário da rotina hospitalar muito mais complexo e complicado no período da pandemia (Assari &amp; Habibzadeh, 2020). Há evidências de que muitos profissionais de saúde, que trabalham em hospitais e unidades de isolamento, não recebe treinamento para prestar assistência em saúde mental (XIANG, 2019).</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Independentemente das manifestações que possam ocorrer, a intervenção no momento de crise durante o período de isolamento social, deve ser baseada no acolhimento do sujeito e de suas emoções, de forma sensível, empática, por meio da escuta ativa e qualificada que é a base da comunicação terapêutica. As intervenções devem ter foco no enfrentamento eficaz, na resolução de problemas, na esperança e pensamentos positivos a fim de provocar respostas psicoemocionais adaptativas e saudáveis (OPAS, 2020). Segundo Rogers (1997), o ser humano possui uma natureza social e comportamento construtivo na sociedade que se encontra inserido, porém, quando passa por situações difíceis é comum desenvolverem um sentimento de impotência.  Apesar deste momento ser o mais adequado para buscar ajuda e encontrar um acolhimento certo, nem sempre são instruídos ou aceitam acompanhamento multiprofissional. Este atendimento é importante mesmo quando o paciente tenha clareza no que está sendo dito e o profissional consiga observar as expressões e o comportamentos não verbal do indivíduo que está sendo atendido.</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pStyle w:val="Heading1"/>
        <w:spacing w:before="0" w:line="360" w:lineRule="auto"/>
        <w:jc w:val="both"/>
        <w:rPr>
          <w:rFonts w:ascii="Times New Roman" w:cs="Times New Roman" w:eastAsia="Times New Roman" w:hAnsi="Times New Roman"/>
          <w:b w:val="1"/>
          <w:color w:val="000000"/>
          <w:sz w:val="24"/>
          <w:szCs w:val="24"/>
          <w:highlight w:val="white"/>
        </w:rPr>
      </w:pPr>
      <w:bookmarkStart w:colFirst="0" w:colLast="0" w:name="_heading=h.ovkr4rsj0ign" w:id="9"/>
      <w:bookmarkEnd w:id="9"/>
      <w:r w:rsidDel="00000000" w:rsidR="00000000" w:rsidRPr="00000000">
        <w:rPr>
          <w:rFonts w:ascii="Times New Roman" w:cs="Times New Roman" w:eastAsia="Times New Roman" w:hAnsi="Times New Roman"/>
          <w:b w:val="1"/>
          <w:color w:val="000000"/>
          <w:sz w:val="24"/>
          <w:szCs w:val="24"/>
          <w:highlight w:val="white"/>
          <w:rtl w:val="0"/>
        </w:rPr>
        <w:t xml:space="preserve">4.1 Algumas modificações da pandemia para a sociedade</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fragilidades e as contradições da descentralização política, em alguns países, que a crise institucional do Coronavírus apresenta de forma clara é o conflito com autoridades, principalmente no Brasil, acerca das orientações de prevenção da transmissão do novo vírus.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A disponibilidade de informações confiáveis é outro aspecto crítico na preparação e na resposta à doença (OMS, 2020). O que gerou grandes atrasos no cuidado e grandes aumentos de proliferação do vírus,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sendo necessário enfrentar o problema do subfinanciamento, aumentar os recursos para as APS, pois, carece um investimento e um olhar mais criterioso e abranger estratégias que alcance áreas com maior necessidade.</w:t>
      </w:r>
    </w:p>
    <w:p w:rsidR="00000000" w:rsidDel="00000000" w:rsidP="00000000" w:rsidRDefault="00000000" w:rsidRPr="00000000" w14:paraId="0000013A">
      <w:pPr>
        <w:shd w:fill="ffffff" w:val="clear"/>
        <w:spacing w:after="0" w:line="36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país tem passado por avanços importantes na vigilância e merecem destaques em algumas ações como a coleta, análise, interpretação e disseminação de informação, com a finalidade de promoção em saúde. A COVID-19 modificou de forma considerável a assistência à saúde para o melhor desenvolvimento do SUS, foram desenvolvidas estratégias que facilitaram a diminuição dos riscos de contaminação entre os as equipes multiprofissionais bem como a população, reduzindo a tensão e consequentemente, trazendo um alívio momentâneo e satisfatório. Entre as práticas para minimização dos danos psicológicos, eram trazidas reflexões no exercício da enfermagem e de outros profissionais da área de saúde, pelos profissionais de linha de frente para assim, desenvolverem práticas mais conscientes para os usuários do SUS.</w:t>
      </w:r>
    </w:p>
    <w:p w:rsidR="00000000" w:rsidDel="00000000" w:rsidP="00000000" w:rsidRDefault="00000000" w:rsidRPr="00000000" w14:paraId="0000013B">
      <w:pPr>
        <w:shd w:fill="ffffff" w:val="clear"/>
        <w:spacing w:after="0" w:line="36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Humanamente, a COVID-19 trouxe formas diferentes de ver a vida, com forte impacto em diferentes esferas pois, era algo novo para os profissionais de saúde não tinham conhecimento da patologia e tinham que desenvolver com ênfase atividades que eram rotineiras antes da pandemia dessa forma foram substituídas por cuidados e novas práticas, acesso e funcionamento. De maneira geral, a pandemia trouxe não somente desafios, mas, aprendizado e mudanças tanto na vida secular como impactos no trabalho em todas as esferas e nas ações a serem desenvolvidas. </w:t>
      </w:r>
    </w:p>
    <w:p w:rsidR="00000000" w:rsidDel="00000000" w:rsidP="00000000" w:rsidRDefault="00000000" w:rsidRPr="00000000" w14:paraId="0000013C">
      <w:pPr>
        <w:shd w:fill="ffffff" w:val="clea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a comemoração em 1820, do nascimento de Florence Nightingale, precursora da enfermagem moderna, tem-se chamado atenção para uma estratégia de incentivo a investimentos na educação, desenvolvimento profissional, regulação e melhores condições de trabalho para enfermeiras. A atenção para a formação e   trabalho da enfermagem tiveram olhares que iam identificar as fragilidades nas condições de trabalho o que possibilitou enxergar pontes que norteava as condições precárias que esses profissionais enfrentavam diariamente, o uso de EPI’s ganhou destaque como meio de proteção individual e na transmissão do COVID-19, com uso excessivo e necessário por vezes faltava. Entretanto, as vivências negativas da pandemia de COVID-19, pode trazer esses profissionais para reflexão de suas práticas rotineiras e sobre a necessidade do cuidado e um olhar ampliando diante e associado ao cuidar </w:t>
      </w:r>
    </w:p>
    <w:p w:rsidR="00000000" w:rsidDel="00000000" w:rsidP="00000000" w:rsidRDefault="00000000" w:rsidRPr="00000000" w14:paraId="0000013D">
      <w:pPr>
        <w:shd w:fill="ffffff" w:val="clear"/>
        <w:spacing w:after="0" w:line="36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Deste modo, o agravamento dos casos de sofrimento mental na população também recebeu destaque na pandemia de COVID-19. Com isso, destaca-se a   preocupação com o acolhimento e vazão destas demandas após período pós-pandêmico. Contudo, os desafios enfrentados pelos profissionais durante este período trouxeram reflexões importantíssimas para a sociedade e para os setores de saúde pública e privada, visto que, o trabalho em equipe é um instrumento indispensável de atuação e seu desempeno satisfatório.</w:t>
      </w:r>
    </w:p>
    <w:p w:rsidR="00000000" w:rsidDel="00000000" w:rsidP="00000000" w:rsidRDefault="00000000" w:rsidRPr="00000000" w14:paraId="0000013E">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atuação ativa de cada um dos profissionais da equipe de cuidados, independentemente de suas categorias, que exerciam suas atividades de forma integrada e interdisciplinar dentro da equipe multiprofissional é indispensável para a harmonia da rotina. Segundo </w:t>
      </w:r>
      <w:hyperlink r:id="rId13">
        <w:r w:rsidDel="00000000" w:rsidR="00000000" w:rsidRPr="00000000">
          <w:rPr>
            <w:rFonts w:ascii="Times New Roman" w:cs="Times New Roman" w:eastAsia="Times New Roman" w:hAnsi="Times New Roman"/>
            <w:color w:val="000000"/>
            <w:sz w:val="24"/>
            <w:szCs w:val="24"/>
            <w:u w:val="none"/>
            <w:rtl w:val="0"/>
          </w:rPr>
          <w:t xml:space="preserve">Turner et al. (2020</w:t>
        </w:r>
      </w:hyperlink>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 reatividade ao estresse tem interferência nos resultados futuros de saúde e doença. Sendo assim, a magnitude da resposta ao estresse pode ser prejudicial e ter consequências para o adoecimento físico e mental, ou pode ainda, tornar o indivíduo mais adaptativo e resiliente.</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Durante a rotina de trabalho, a saúde física e mental sofre significativamente pelo estresse desencadeado. Para Silva e Neto (2021), na pandemia da COVID 19 muitos foram os profissionais traumatizados indiretamente de forma a exceder o controle psicológico e emocional, resultando esse descontrole em patologia.</w:t>
      </w:r>
    </w:p>
    <w:p w:rsidR="00000000" w:rsidDel="00000000" w:rsidP="00000000" w:rsidRDefault="00000000" w:rsidRPr="00000000" w14:paraId="00000140">
      <w:pPr>
        <w:spacing w:after="0" w:line="360" w:lineRule="auto"/>
        <w:ind w:firstLine="708"/>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ação conjunta das profissões garante eficiência e eficácia na assistência à saúde, esta modalidade de trabalho exige de cada profissional um papel importante no combate a disseminação de qualquer patógeno, para que se torne viável esta ação, os profissionais devem estar para seguir as recomendações das autoridades sanitárias, além de orientar a população acerca das medidas e prevenção para reduzir a transmissão da doença e consequentemente diminuir o número de casos. </w:t>
      </w:r>
    </w:p>
    <w:p w:rsidR="00000000" w:rsidDel="00000000" w:rsidP="00000000" w:rsidRDefault="00000000" w:rsidRPr="00000000" w14:paraId="00000141">
      <w:pPr>
        <w:spacing w:after="0" w:line="360" w:lineRule="auto"/>
        <w:ind w:firstLine="708"/>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Em janeiro de 2021, o Brasil deu início a vacinação, gerando impacto positivo na diminuição e força da doença e adoecimento dos novos casos. Apresentando muito eficiente para evitar a proliferação e reduzir sintomas e agravos. Sendo, notório sua importância comprovada na erradicação da varíola, rubéola e outras síndromes. A grande dificuldade a ser enfrentada foi a falta de informação ou informação passada de maneira equivocada sem fundos científicos, contribuindo para o aumento dos agravos na pandemia.</w:t>
      </w:r>
    </w:p>
    <w:p w:rsidR="00000000" w:rsidDel="00000000" w:rsidP="00000000" w:rsidRDefault="00000000" w:rsidRPr="00000000" w14:paraId="00000142">
      <w:pPr>
        <w:pStyle w:val="Heading1"/>
        <w:spacing w:before="0" w:line="360" w:lineRule="auto"/>
        <w:jc w:val="both"/>
        <w:rPr>
          <w:rFonts w:ascii="Times New Roman" w:cs="Times New Roman" w:eastAsia="Times New Roman" w:hAnsi="Times New Roman"/>
          <w:b w:val="1"/>
          <w:color w:val="000000"/>
          <w:sz w:val="24"/>
          <w:szCs w:val="24"/>
        </w:rPr>
      </w:pPr>
      <w:bookmarkStart w:colFirst="0" w:colLast="0" w:name="_heading=h.htdpxaa82en6" w:id="10"/>
      <w:bookmarkEnd w:id="10"/>
      <w:r w:rsidDel="00000000" w:rsidR="00000000" w:rsidRPr="00000000">
        <w:rPr>
          <w:rtl w:val="0"/>
        </w:rPr>
      </w:r>
    </w:p>
    <w:p w:rsidR="00000000" w:rsidDel="00000000" w:rsidP="00000000" w:rsidRDefault="00000000" w:rsidRPr="00000000" w14:paraId="00000143">
      <w:pPr>
        <w:pStyle w:val="Heading1"/>
        <w:spacing w:before="0" w:line="36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5 CONSIDERAÇÕES FINAIS</w:t>
      </w:r>
    </w:p>
    <w:p w:rsidR="00000000" w:rsidDel="00000000" w:rsidP="00000000" w:rsidRDefault="00000000" w:rsidRPr="00000000" w14:paraId="00000144">
      <w:pPr>
        <w:spacing w:after="0" w:line="36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artigos mostraram que a equipe multiprofissional foi bastante impactada socioemocionalmente pela pandemia do COVID-19. Com toda essa questão do distanciamento, isolamento, perdas decorrentes do COVID-19, os multiprofissionais estiveram em todo o momento envolvidos psicologicamente, emocionalmente com os pacientes atendidos e com as famílias. A pandemia envolveu mistura de sentimentos variados que refletiram na saúde mental dos multiprofissionais, sendo eles: sentimentos de dor, sofrimento, frustração e medo. Observando ainda uma exaustão significativa, além de ansiedade, estresse e medo em ir trabalhar, como mecanismo de proteção; ou mesmo sensibilidade aflorada e empatia.</w:t>
      </w:r>
    </w:p>
    <w:p w:rsidR="00000000" w:rsidDel="00000000" w:rsidP="00000000" w:rsidRDefault="00000000" w:rsidRPr="00000000" w14:paraId="00000145">
      <w:pPr>
        <w:spacing w:after="0" w:line="36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desafiador na área de enfermagem vivenciarem essa realidade de forma brusca e rápida, mudando sua rotina de trabalho com mais exigências, rapidez e dedicação para salvar vidas. Nessa perspectiva foi analisado o perfil de vários profissionais que sofreram fenômenos mentais durante o período pandêmico e que embora passassem pelo sofrimento usaram de estratégias, recursos e forças para encarar essa realidade tão cruel e assustadora e prosseguir atuando na área e em setor de alta complexidade, expondo suas vidas e arriscando a vida de seus familiares.</w:t>
      </w:r>
    </w:p>
    <w:p w:rsidR="00000000" w:rsidDel="00000000" w:rsidP="00000000" w:rsidRDefault="00000000" w:rsidRPr="00000000" w14:paraId="00000146">
      <w:pPr>
        <w:spacing w:after="0" w:line="360" w:lineRule="auto"/>
        <w:ind w:firstLine="709"/>
        <w:jc w:val="both"/>
        <w:rPr>
          <w:rFonts w:ascii="Times New Roman" w:cs="Times New Roman" w:eastAsia="Times New Roman" w:hAnsi="Times New Roman"/>
          <w:sz w:val="24"/>
          <w:szCs w:val="24"/>
        </w:rPr>
      </w:pPr>
      <w:bookmarkStart w:colFirst="0" w:colLast="0" w:name="_heading=h.anotwuoy6g9p" w:id="11"/>
      <w:bookmarkEnd w:id="11"/>
      <w:r w:rsidDel="00000000" w:rsidR="00000000" w:rsidRPr="00000000">
        <w:rPr>
          <w:rFonts w:ascii="Times New Roman" w:cs="Times New Roman" w:eastAsia="Times New Roman" w:hAnsi="Times New Roman"/>
          <w:sz w:val="24"/>
          <w:szCs w:val="24"/>
          <w:rtl w:val="0"/>
        </w:rPr>
        <w:t xml:space="preserve">Os profissionais envolvidos na área da saúde desenvolveram consequentemente alterações nesse período. Segundo pesquisas as alterações m mais comuns em seu cotidiano foram, perturbação no sono, irritabilidade, choro frequente, distúrbios em geral, incapacidade de relaxar, estresse, incapacidade de concentração ou pensamento lento, perda de satisfação na carreira ou na vida, tristeza, ansiedade, depressão sensação negativa do futuro, pensamento negativo, alteração no apetite, exaustão, entre outros. Sendo assim, cada setor de trabalho de uma unidade hospitalar que atendeu pacientes com COVID 19, deve receber assistência médica e psicológica visando o bem-estar e o acolhimento dessas pessoas diante das fragilidades psicológicas e social, melhorando assim o ambiente de trabalho e a saúde dos mesmos diante desse período devastador.</w:t>
      </w:r>
    </w:p>
    <w:p w:rsidR="00000000" w:rsidDel="00000000" w:rsidP="00000000" w:rsidRDefault="00000000" w:rsidRPr="00000000" w14:paraId="00000147">
      <w:pPr>
        <w:spacing w:after="0" w:line="360" w:lineRule="auto"/>
        <w:ind w:firstLine="709"/>
        <w:jc w:val="both"/>
        <w:rPr>
          <w:rFonts w:ascii="Times New Roman" w:cs="Times New Roman" w:eastAsia="Times New Roman" w:hAnsi="Times New Roman"/>
          <w:sz w:val="24"/>
          <w:szCs w:val="24"/>
        </w:rPr>
      </w:pPr>
      <w:bookmarkStart w:colFirst="0" w:colLast="0" w:name="_heading=h.t17028lncuey" w:id="12"/>
      <w:bookmarkEnd w:id="12"/>
      <w:r w:rsidDel="00000000" w:rsidR="00000000" w:rsidRPr="00000000">
        <w:rPr>
          <w:rFonts w:ascii="Times New Roman" w:cs="Times New Roman" w:eastAsia="Times New Roman" w:hAnsi="Times New Roman"/>
          <w:sz w:val="24"/>
          <w:szCs w:val="24"/>
          <w:rtl w:val="0"/>
        </w:rPr>
        <w:t xml:space="preserve">Observou-se ainda, que os profissionais de enfermagem foram pessoas que lidaram diretamente no combate ao vírus e na luta pela sobrevivência dos pacientes, expondo também suas vidas à COVID-19. Foram eles, médicos, enfermeiros, maqueiros, farmacêuticos, equipe de higienização. Sendo assim o cenário atual, pós pandemia vê-se uma redução expressiva no número de casos, contaminação e óbitos, visto que a vacinação em massa produziu esse desaceleramento, tranquilizando a população e profissionais. O controle de propagação do vírus despertou esperança, mais todos os envolvidos devem ser ainda assistidos por profissionais especializados sobretudo a área psicológica.</w:t>
      </w:r>
    </w:p>
    <w:p w:rsidR="00000000" w:rsidDel="00000000" w:rsidP="00000000" w:rsidRDefault="00000000" w:rsidRPr="00000000" w14:paraId="00000148">
      <w:pPr>
        <w:spacing w:after="0" w:line="36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concluir cabe ressaltar a valorização e reconhecimento do esforço desses profissionais que estiveram em linha de frente no combate ao COVID 19.</w:t>
      </w:r>
    </w:p>
    <w:p w:rsidR="00000000" w:rsidDel="00000000" w:rsidP="00000000" w:rsidRDefault="00000000" w:rsidRPr="00000000" w14:paraId="0000014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1">
      <w:pPr>
        <w:pStyle w:val="Heading1"/>
        <w:spacing w:before="0" w:line="360" w:lineRule="auto"/>
        <w:jc w:val="both"/>
        <w:rPr>
          <w:rFonts w:ascii="Times New Roman" w:cs="Times New Roman" w:eastAsia="Times New Roman" w:hAnsi="Times New Roman"/>
          <w:b w:val="1"/>
          <w:color w:val="000000"/>
          <w:sz w:val="24"/>
          <w:szCs w:val="24"/>
        </w:rPr>
      </w:pPr>
      <w:bookmarkStart w:colFirst="0" w:colLast="0" w:name="_heading=h.42aro96luxod" w:id="13"/>
      <w:bookmarkEnd w:id="13"/>
      <w:r w:rsidDel="00000000" w:rsidR="00000000" w:rsidRPr="00000000">
        <w:rPr>
          <w:rFonts w:ascii="Times New Roman" w:cs="Times New Roman" w:eastAsia="Times New Roman" w:hAnsi="Times New Roman"/>
          <w:b w:val="1"/>
          <w:color w:val="000000"/>
          <w:sz w:val="24"/>
          <w:szCs w:val="24"/>
          <w:rtl w:val="0"/>
        </w:rPr>
        <w:t xml:space="preserve">REFERÊNCIAS</w:t>
      </w:r>
    </w:p>
    <w:p w:rsidR="00000000" w:rsidDel="00000000" w:rsidP="00000000" w:rsidRDefault="00000000" w:rsidRPr="00000000" w14:paraId="0000015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ALBUQUERQUE, Maria Cicera dos Santos. et al. Relacionamento interpessoal entre usuários e profissionais de saúde na atenção psicossocial. </w:t>
      </w:r>
      <w:r w:rsidDel="00000000" w:rsidR="00000000" w:rsidRPr="00000000">
        <w:rPr>
          <w:rFonts w:ascii="Times New Roman" w:cs="Times New Roman" w:eastAsia="Times New Roman" w:hAnsi="Times New Roman"/>
          <w:b w:val="1"/>
          <w:sz w:val="24"/>
          <w:szCs w:val="24"/>
          <w:rtl w:val="0"/>
        </w:rPr>
        <w:t xml:space="preserve">Cogitare Enfermagem</w:t>
      </w:r>
      <w:r w:rsidDel="00000000" w:rsidR="00000000" w:rsidRPr="00000000">
        <w:rPr>
          <w:rFonts w:ascii="Times New Roman" w:cs="Times New Roman" w:eastAsia="Times New Roman" w:hAnsi="Times New Roman"/>
          <w:sz w:val="24"/>
          <w:szCs w:val="24"/>
          <w:rtl w:val="0"/>
        </w:rPr>
        <w:t xml:space="preserve">, v. 21, n. 3, nov. 2016. ISSN 2176-9133. DOI: http://dx.doi.org/10.5380/ce.v21i3.46528. Disponível em: https://revistas.ufpr.br/cogitare/article/view/46528. Acesso em: 15 dez. 2023. </w:t>
      </w:r>
    </w:p>
    <w:p w:rsidR="00000000" w:rsidDel="00000000" w:rsidP="00000000" w:rsidRDefault="00000000" w:rsidRPr="00000000" w14:paraId="000001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BORLOTI, Elizeu. et al. Saúde mental e intervenções psicológicas durante a pandemia da Covid-19: um panorama. </w:t>
      </w:r>
      <w:r w:rsidDel="00000000" w:rsidR="00000000" w:rsidRPr="00000000">
        <w:rPr>
          <w:rFonts w:ascii="Times New Roman" w:cs="Times New Roman" w:eastAsia="Times New Roman" w:hAnsi="Times New Roman"/>
          <w:b w:val="1"/>
          <w:sz w:val="24"/>
          <w:szCs w:val="24"/>
          <w:rtl w:val="0"/>
        </w:rPr>
        <w:t xml:space="preserve">Revista Brasileira de Análise do Comportamento</w:t>
      </w:r>
      <w:r w:rsidDel="00000000" w:rsidR="00000000" w:rsidRPr="00000000">
        <w:rPr>
          <w:rFonts w:ascii="Times New Roman" w:cs="Times New Roman" w:eastAsia="Times New Roman" w:hAnsi="Times New Roman"/>
          <w:sz w:val="24"/>
          <w:szCs w:val="24"/>
          <w:rtl w:val="0"/>
        </w:rPr>
        <w:t xml:space="preserve">, [S.l.], v. 16, n. 1, jun. 2020. ISSN 2526-6551. DOI: http://dx.doi.org/10.18542/rebac. v16i1.8885. Disponível em: https:// periodicos.ufpa.br/index.php/rebac/article/view/8885. Acesso em: 03 mai. 2023. </w:t>
      </w:r>
    </w:p>
    <w:p w:rsidR="00000000" w:rsidDel="00000000" w:rsidP="00000000" w:rsidRDefault="00000000" w:rsidRPr="00000000" w14:paraId="000001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Ministério da Saúde. </w:t>
      </w:r>
      <w:r w:rsidDel="00000000" w:rsidR="00000000" w:rsidRPr="00000000">
        <w:rPr>
          <w:rFonts w:ascii="Times New Roman" w:cs="Times New Roman" w:eastAsia="Times New Roman" w:hAnsi="Times New Roman"/>
          <w:b w:val="1"/>
          <w:sz w:val="24"/>
          <w:szCs w:val="24"/>
          <w:rtl w:val="0"/>
        </w:rPr>
        <w:t xml:space="preserve">Sobre a Doença</w:t>
      </w:r>
      <w:r w:rsidDel="00000000" w:rsidR="00000000" w:rsidRPr="00000000">
        <w:rPr>
          <w:rFonts w:ascii="Times New Roman" w:cs="Times New Roman" w:eastAsia="Times New Roman" w:hAnsi="Times New Roman"/>
          <w:sz w:val="24"/>
          <w:szCs w:val="24"/>
          <w:rtl w:val="0"/>
        </w:rPr>
        <w:t xml:space="preserve">. Disponível em: https://coronavirus.saude.gov.br/sobre-a-doenca#o-que-ecovid. Acesso em: 30 abr. 2023.</w:t>
      </w:r>
    </w:p>
    <w:p w:rsidR="00000000" w:rsidDel="00000000" w:rsidP="00000000" w:rsidRDefault="00000000" w:rsidRPr="00000000" w14:paraId="000001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CAMARGOS, Mariana et al. Enfrentamento da covid-19 em unidade de urgência e emergência de um hospital de ensino. </w:t>
      </w:r>
      <w:r w:rsidDel="00000000" w:rsidR="00000000" w:rsidRPr="00000000">
        <w:rPr>
          <w:rFonts w:ascii="Times New Roman" w:cs="Times New Roman" w:eastAsia="Times New Roman" w:hAnsi="Times New Roman"/>
          <w:b w:val="1"/>
          <w:sz w:val="24"/>
          <w:szCs w:val="24"/>
          <w:rtl w:val="0"/>
        </w:rPr>
        <w:t xml:space="preserve">Cuid Enferm</w:t>
      </w:r>
      <w:r w:rsidDel="00000000" w:rsidR="00000000" w:rsidRPr="00000000">
        <w:rPr>
          <w:rFonts w:ascii="Times New Roman" w:cs="Times New Roman" w:eastAsia="Times New Roman" w:hAnsi="Times New Roman"/>
          <w:sz w:val="24"/>
          <w:szCs w:val="24"/>
          <w:rtl w:val="0"/>
        </w:rPr>
        <w:t xml:space="preserve">, 2021. Disponível em: https://pesquisa.bvsalud.org/portal/resource/pt/biblio-1290839. Acesso em: 10 set. 2023.</w:t>
      </w:r>
    </w:p>
    <w:p w:rsidR="00000000" w:rsidDel="00000000" w:rsidP="00000000" w:rsidRDefault="00000000" w:rsidRPr="00000000" w14:paraId="000001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CARREIRA, Lígia et al. Reorganização do serviço ambulatorial de referência para condições crônicas durante a pandemia da COVID-19. </w:t>
      </w:r>
      <w:r w:rsidDel="00000000" w:rsidR="00000000" w:rsidRPr="00000000">
        <w:rPr>
          <w:rFonts w:ascii="Times New Roman" w:cs="Times New Roman" w:eastAsia="Times New Roman" w:hAnsi="Times New Roman"/>
          <w:b w:val="1"/>
          <w:sz w:val="24"/>
          <w:szCs w:val="24"/>
          <w:rtl w:val="0"/>
        </w:rPr>
        <w:t xml:space="preserve">Esc. Anna Nery</w:t>
      </w:r>
      <w:r w:rsidDel="00000000" w:rsidR="00000000" w:rsidRPr="00000000">
        <w:rPr>
          <w:rFonts w:ascii="Times New Roman" w:cs="Times New Roman" w:eastAsia="Times New Roman" w:hAnsi="Times New Roman"/>
          <w:sz w:val="24"/>
          <w:szCs w:val="24"/>
          <w:rtl w:val="0"/>
        </w:rPr>
        <w:t xml:space="preserve">, vol.26, 2022. Disponível em:  revenf.bvs.br/scielo.php?script=sci_arttext&amp;pid=S1414-81452022000100602. Acesso em: 10 set. 2023.</w:t>
      </w:r>
    </w:p>
    <w:p w:rsidR="00000000" w:rsidDel="00000000" w:rsidP="00000000" w:rsidRDefault="00000000" w:rsidRPr="00000000" w14:paraId="000001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CASSIANO, C.; OLIVEIRA, P. A. .; SANTOS, Álvaro da S. . COVID-19: Socio-emotional impact and coping strategies of nursing professionals. </w:t>
      </w:r>
      <w:r w:rsidDel="00000000" w:rsidR="00000000" w:rsidRPr="00000000">
        <w:rPr>
          <w:rFonts w:ascii="Times New Roman" w:cs="Times New Roman" w:eastAsia="Times New Roman" w:hAnsi="Times New Roman"/>
          <w:b w:val="1"/>
          <w:sz w:val="24"/>
          <w:szCs w:val="24"/>
          <w:rtl w:val="0"/>
        </w:rPr>
        <w:t xml:space="preserve">Research, Society and Development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[S. l.]</w:t>
      </w:r>
      <w:r w:rsidDel="00000000" w:rsidR="00000000" w:rsidRPr="00000000">
        <w:rPr>
          <w:rFonts w:ascii="Times New Roman" w:cs="Times New Roman" w:eastAsia="Times New Roman" w:hAnsi="Times New Roman"/>
          <w:sz w:val="24"/>
          <w:szCs w:val="24"/>
          <w:rtl w:val="0"/>
        </w:rPr>
        <w:t xml:space="preserve">, v. 11, n. 11, p. e414111133801, 2022. DOI: 10.33448/rsd-v11i11.33801. Disponível em: https://rsdjournal.org/index.php/rsd/article/view/33801. Acesso em: 29 abr. 2023.</w:t>
      </w:r>
    </w:p>
    <w:p w:rsidR="00000000" w:rsidDel="00000000" w:rsidP="00000000" w:rsidRDefault="00000000" w:rsidRPr="00000000" w14:paraId="000001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COELHO, M.M; CAVALCANTE, V.M.; CABRAL, R.L.; OLIVEIRA, R.M.; NOGUEIRA, P.S., SILVA, F.A. et al. Contexto de trabalho e manifestações clínicas da COVID-19 em profissionais de saúde. </w:t>
      </w:r>
      <w:r w:rsidDel="00000000" w:rsidR="00000000" w:rsidRPr="00000000">
        <w:rPr>
          <w:rFonts w:ascii="Times New Roman" w:cs="Times New Roman" w:eastAsia="Times New Roman" w:hAnsi="Times New Roman"/>
          <w:b w:val="1"/>
          <w:sz w:val="24"/>
          <w:szCs w:val="24"/>
          <w:rtl w:val="0"/>
        </w:rPr>
        <w:t xml:space="preserve">Acta Paul Enferm.</w:t>
      </w:r>
      <w:r w:rsidDel="00000000" w:rsidR="00000000" w:rsidRPr="00000000">
        <w:rPr>
          <w:rFonts w:ascii="Times New Roman" w:cs="Times New Roman" w:eastAsia="Times New Roman" w:hAnsi="Times New Roman"/>
          <w:sz w:val="24"/>
          <w:szCs w:val="24"/>
          <w:rtl w:val="0"/>
        </w:rPr>
        <w:t xml:space="preserve"> 2022;35:eAPE0163345. Disponível em: http://www.revenf.bvs.br/scielo.php?script=sci_arttext&amp;pid=S0103-21002022000100341. Acesso em: 10 set. 2023.</w:t>
      </w:r>
    </w:p>
    <w:p w:rsidR="00000000" w:rsidDel="00000000" w:rsidP="00000000" w:rsidRDefault="00000000" w:rsidRPr="00000000" w14:paraId="000001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 SILVA, J.D. et al. O impacto da pandemia da COVID-19 na saúde mental de estudantes universitários. </w:t>
      </w:r>
      <w:r w:rsidDel="00000000" w:rsidR="00000000" w:rsidRPr="00000000">
        <w:rPr>
          <w:rFonts w:ascii="Times New Roman" w:cs="Times New Roman" w:eastAsia="Times New Roman" w:hAnsi="Times New Roman"/>
          <w:b w:val="1"/>
          <w:sz w:val="24"/>
          <w:szCs w:val="24"/>
          <w:rtl w:val="0"/>
        </w:rPr>
        <w:t xml:space="preserve">Arquivos de Ciências da Saúde da UNIPAR</w:t>
      </w:r>
      <w:r w:rsidDel="00000000" w:rsidR="00000000" w:rsidRPr="00000000">
        <w:rPr>
          <w:rFonts w:ascii="Times New Roman" w:cs="Times New Roman" w:eastAsia="Times New Roman" w:hAnsi="Times New Roman"/>
          <w:sz w:val="24"/>
          <w:szCs w:val="24"/>
          <w:rtl w:val="0"/>
        </w:rPr>
        <w:t xml:space="preserve">, Umuarama, v.27, n.2, p. 574-592, 2023. DOI: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https://doi.org/10.17058/psiunisc.v5i2.16348. Disponível em: https://online.unisc.br/seer/index.php/psi/article/view/16348/9905. Acesso em: 29 abr. 2023.</w:t>
      </w:r>
    </w:p>
    <w:p w:rsidR="00000000" w:rsidDel="00000000" w:rsidP="00000000" w:rsidRDefault="00000000" w:rsidRPr="00000000" w14:paraId="000001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FRUYT, F; WILLE, B; JOHN, O. P. Employability in the 21st Century: Complex interactive problem solving and other essential skills. </w:t>
      </w:r>
      <w:r w:rsidDel="00000000" w:rsidR="00000000" w:rsidRPr="00000000">
        <w:rPr>
          <w:rFonts w:ascii="Times New Roman" w:cs="Times New Roman" w:eastAsia="Times New Roman" w:hAnsi="Times New Roman"/>
          <w:b w:val="1"/>
          <w:sz w:val="24"/>
          <w:szCs w:val="24"/>
          <w:rtl w:val="0"/>
        </w:rPr>
        <w:t xml:space="preserve">Industrial and Organizational Psychology: Perspectives on Science and Practice</w:t>
      </w:r>
      <w:r w:rsidDel="00000000" w:rsidR="00000000" w:rsidRPr="00000000">
        <w:rPr>
          <w:rFonts w:ascii="Times New Roman" w:cs="Times New Roman" w:eastAsia="Times New Roman" w:hAnsi="Times New Roman"/>
          <w:sz w:val="24"/>
          <w:szCs w:val="24"/>
          <w:rtl w:val="0"/>
        </w:rPr>
        <w:t xml:space="preserve">, v.8, p.276-281, 2015. Disponível em: https://www.researchgate.net/publication/282557168_Employability_in_the_21st_Century_Complex_Interactive_Problem_Solving_and_Other_Essential_Skills. Acesso em: 29 abr. 2023.</w:t>
      </w:r>
    </w:p>
    <w:p w:rsidR="00000000" w:rsidDel="00000000" w:rsidP="00000000" w:rsidRDefault="00000000" w:rsidRPr="00000000" w14:paraId="000001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DOMINGUES, Milton et al. Os efeitos da pandemia no bem-estar dos enfermeiros brasileiros no combate ao covid-19: uma revisão de escopo. </w:t>
      </w:r>
      <w:r w:rsidDel="00000000" w:rsidR="00000000" w:rsidRPr="00000000">
        <w:rPr>
          <w:rFonts w:ascii="Times New Roman" w:cs="Times New Roman" w:eastAsia="Times New Roman" w:hAnsi="Times New Roman"/>
          <w:b w:val="1"/>
          <w:sz w:val="24"/>
          <w:szCs w:val="24"/>
          <w:rtl w:val="0"/>
        </w:rPr>
        <w:t xml:space="preserve">Arquivos de Ciências da Saúde da UNIPAR</w:t>
      </w:r>
      <w:r w:rsidDel="00000000" w:rsidR="00000000" w:rsidRPr="00000000">
        <w:rPr>
          <w:rFonts w:ascii="Times New Roman" w:cs="Times New Roman" w:eastAsia="Times New Roman" w:hAnsi="Times New Roman"/>
          <w:sz w:val="24"/>
          <w:szCs w:val="24"/>
          <w:rtl w:val="0"/>
        </w:rPr>
        <w:t xml:space="preserve">, Umuarama, v.27, n.2, p.701-719, 2023. Disponível em:  https://ojs.revistasunipar.com.br/index.php/saude/article/view/9376/4568.  Acesso em: 10 set. 2023.</w:t>
      </w:r>
    </w:p>
    <w:p w:rsidR="00000000" w:rsidDel="00000000" w:rsidP="00000000" w:rsidRDefault="00000000" w:rsidRPr="00000000" w14:paraId="000001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DORIGHETTO, M. et al. O papel da enfermagem no enfrentamento a covid-19: percepções no contexto da Atenção Primária à Saúde do município de Vitória-ES. </w:t>
      </w:r>
      <w:r w:rsidDel="00000000" w:rsidR="00000000" w:rsidRPr="00000000">
        <w:rPr>
          <w:rFonts w:ascii="Times New Roman" w:cs="Times New Roman" w:eastAsia="Times New Roman" w:hAnsi="Times New Roman"/>
          <w:b w:val="1"/>
          <w:sz w:val="24"/>
          <w:szCs w:val="24"/>
          <w:rtl w:val="0"/>
        </w:rPr>
        <w:t xml:space="preserve">Tempus - Actas de Saúde Coletiva</w:t>
      </w:r>
      <w:r w:rsidDel="00000000" w:rsidR="00000000" w:rsidRPr="00000000">
        <w:rPr>
          <w:rFonts w:ascii="Times New Roman" w:cs="Times New Roman" w:eastAsia="Times New Roman" w:hAnsi="Times New Roman"/>
          <w:sz w:val="24"/>
          <w:szCs w:val="24"/>
          <w:rtl w:val="0"/>
        </w:rPr>
        <w:t xml:space="preserve">, 2022; v.6 n.4, p. 99-108. Acesso em: 29 abr. 2023.</w:t>
      </w:r>
    </w:p>
    <w:p w:rsidR="00000000" w:rsidDel="00000000" w:rsidP="00000000" w:rsidRDefault="00000000" w:rsidRPr="00000000" w14:paraId="0000015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FIGUEIREDO, Sarah V. et al. </w:t>
      </w:r>
      <w:r w:rsidDel="00000000" w:rsidR="00000000" w:rsidRPr="00000000">
        <w:rPr>
          <w:rFonts w:ascii="Times New Roman" w:cs="Times New Roman" w:eastAsia="Times New Roman" w:hAnsi="Times New Roman"/>
          <w:b w:val="1"/>
          <w:sz w:val="24"/>
          <w:szCs w:val="24"/>
          <w:rtl w:val="0"/>
        </w:rPr>
        <w:t xml:space="preserve">Atuação da equipe de cuidados paliativos frente a pacientes com a covid-19</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Enferm Foco</w:t>
      </w:r>
      <w:r w:rsidDel="00000000" w:rsidR="00000000" w:rsidRPr="00000000">
        <w:rPr>
          <w:rFonts w:ascii="Times New Roman" w:cs="Times New Roman" w:eastAsia="Times New Roman" w:hAnsi="Times New Roman"/>
          <w:sz w:val="24"/>
          <w:szCs w:val="24"/>
          <w:rtl w:val="0"/>
        </w:rPr>
        <w:t xml:space="preserve">, v. 12, n. 6, p. 1166-1172, nov. 2021. DOI: 10.21675/2357-707X.2021.v12.n6.4865. Disponível em:</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http://revista.cofen.gov.br/index.php/ enfermagem/article/download/4865/1292. Acesso em: 10 set. 2023.</w:t>
      </w:r>
    </w:p>
    <w:p w:rsidR="00000000" w:rsidDel="00000000" w:rsidP="00000000" w:rsidRDefault="00000000" w:rsidRPr="00000000" w14:paraId="000001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GARCIA, Andreia et al. Repercussões negativas e impacto psicológico da pandemia por covid-19 nas equipes de saúde. </w:t>
      </w:r>
      <w:r w:rsidDel="00000000" w:rsidR="00000000" w:rsidRPr="00000000">
        <w:rPr>
          <w:rFonts w:ascii="Times New Roman" w:cs="Times New Roman" w:eastAsia="Times New Roman" w:hAnsi="Times New Roman"/>
          <w:b w:val="1"/>
          <w:sz w:val="24"/>
          <w:szCs w:val="24"/>
          <w:rtl w:val="0"/>
        </w:rPr>
        <w:t xml:space="preserve">Revista de Pesquisa : Cuidado é Fundamental Online,</w:t>
      </w:r>
      <w:r w:rsidDel="00000000" w:rsidR="00000000" w:rsidRPr="00000000">
        <w:rPr>
          <w:rFonts w:ascii="Times New Roman" w:cs="Times New Roman" w:eastAsia="Times New Roman" w:hAnsi="Times New Roman"/>
          <w:sz w:val="24"/>
          <w:szCs w:val="24"/>
          <w:rtl w:val="0"/>
        </w:rPr>
        <w:t xml:space="preserve"> 2021. DOI: http://dx.doi.org/0.9789/2175-5361.rpcfo.v13.10082. Disponível em: https://seer.unirio.br/cuidadofundamental/article/view/10082/10542. Acesso em: 10 set. 2023.</w:t>
      </w:r>
    </w:p>
    <w:p w:rsidR="00000000" w:rsidDel="00000000" w:rsidP="00000000" w:rsidRDefault="00000000" w:rsidRPr="00000000" w14:paraId="0000016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GERHEIM, Marcia Souza. Competência socioemocional, trabalho e projeto de vida. </w:t>
      </w:r>
      <w:r w:rsidDel="00000000" w:rsidR="00000000" w:rsidRPr="00000000">
        <w:rPr>
          <w:rFonts w:ascii="Times New Roman" w:cs="Times New Roman" w:eastAsia="Times New Roman" w:hAnsi="Times New Roman"/>
          <w:b w:val="1"/>
          <w:sz w:val="24"/>
          <w:szCs w:val="24"/>
          <w:rtl w:val="0"/>
        </w:rPr>
        <w:t xml:space="preserve">Rev. psicopedag.,</w:t>
      </w:r>
      <w:r w:rsidDel="00000000" w:rsidR="00000000" w:rsidRPr="00000000">
        <w:rPr>
          <w:rFonts w:ascii="Times New Roman" w:cs="Times New Roman" w:eastAsia="Times New Roman" w:hAnsi="Times New Roman"/>
          <w:sz w:val="24"/>
          <w:szCs w:val="24"/>
          <w:rtl w:val="0"/>
        </w:rPr>
        <w:t xml:space="preserve"> 2022, v.39, n.119, p. 285-297. ISSN 0103-8486. Disponível em:  http://dx.doi.org/10.51207/2179-4057.20220025. Acesso em: 10 set. 2023.</w:t>
      </w:r>
    </w:p>
    <w:p w:rsidR="00000000" w:rsidDel="00000000" w:rsidP="00000000" w:rsidRDefault="00000000" w:rsidRPr="00000000" w14:paraId="0000016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HONSCHA, G. et al. “Huddles da Descompressão” como estratégia de apoio emocional durante a pandemia COVID-19 em um Serviço de Emergência. </w:t>
      </w:r>
      <w:r w:rsidDel="00000000" w:rsidR="00000000" w:rsidRPr="00000000">
        <w:rPr>
          <w:rFonts w:ascii="Times New Roman" w:cs="Times New Roman" w:eastAsia="Times New Roman" w:hAnsi="Times New Roman"/>
          <w:b w:val="1"/>
          <w:sz w:val="24"/>
          <w:szCs w:val="24"/>
          <w:rtl w:val="0"/>
        </w:rPr>
        <w:t xml:space="preserve">Rev. Bras. Psicoter</w:t>
      </w:r>
      <w:r w:rsidDel="00000000" w:rsidR="00000000" w:rsidRPr="00000000">
        <w:rPr>
          <w:rFonts w:ascii="Times New Roman" w:cs="Times New Roman" w:eastAsia="Times New Roman" w:hAnsi="Times New Roman"/>
          <w:sz w:val="24"/>
          <w:szCs w:val="24"/>
          <w:rtl w:val="0"/>
        </w:rPr>
        <w:t xml:space="preserve">., Porto Alegre, v.23, n.2, p.9-17, 2021.  Acesso em: 29 abr. 2023.</w:t>
      </w:r>
    </w:p>
    <w:p w:rsidR="00000000" w:rsidDel="00000000" w:rsidP="00000000" w:rsidRDefault="00000000" w:rsidRPr="00000000" w14:paraId="000001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ISMAEL, J. </w:t>
      </w:r>
      <w:r w:rsidDel="00000000" w:rsidR="00000000" w:rsidRPr="00000000">
        <w:rPr>
          <w:rFonts w:ascii="Times New Roman" w:cs="Times New Roman" w:eastAsia="Times New Roman" w:hAnsi="Times New Roman"/>
          <w:b w:val="1"/>
          <w:sz w:val="24"/>
          <w:szCs w:val="24"/>
          <w:rtl w:val="0"/>
        </w:rPr>
        <w:t xml:space="preserve">Competências socioemocionais na formação do enfermeiro</w:t>
      </w:r>
      <w:r w:rsidDel="00000000" w:rsidR="00000000" w:rsidRPr="00000000">
        <w:rPr>
          <w:rFonts w:ascii="Times New Roman" w:cs="Times New Roman" w:eastAsia="Times New Roman" w:hAnsi="Times New Roman"/>
          <w:sz w:val="24"/>
          <w:szCs w:val="24"/>
          <w:rtl w:val="0"/>
        </w:rPr>
        <w:t xml:space="preserve">: representações de estudantes, docentes e enfermeiros assistenciais. Tese (Mestrado em Saúde da Família). Faculdade de Medicina - Campus Sobral. Universidade Federal do Ceará – UFC. Sobral - CE, 2022. Acesso em: 29 abr. 2023.</w:t>
      </w:r>
    </w:p>
    <w:p w:rsidR="00000000" w:rsidDel="00000000" w:rsidP="00000000" w:rsidRDefault="00000000" w:rsidRPr="00000000" w14:paraId="000001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NAZAR, T. C. G.; JACONDINO, E. V.; RAMOS, G. G.; SILVA, A. I. P. da; SILVA, G. B. Quem cuida de quem cuida? Levantamento e caracterização da saúde mental de profissionais da saúde frente à pandemia do Covid-19. </w:t>
      </w:r>
      <w:r w:rsidDel="00000000" w:rsidR="00000000" w:rsidRPr="00000000">
        <w:rPr>
          <w:rFonts w:ascii="Times New Roman" w:cs="Times New Roman" w:eastAsia="Times New Roman" w:hAnsi="Times New Roman"/>
          <w:b w:val="1"/>
          <w:sz w:val="24"/>
          <w:szCs w:val="24"/>
          <w:rtl w:val="0"/>
        </w:rPr>
        <w:t xml:space="preserve">Arquivos de Ciências da Saúde da UNIPAR</w:t>
      </w:r>
      <w:r w:rsidDel="00000000" w:rsidR="00000000" w:rsidRPr="00000000">
        <w:rPr>
          <w:rFonts w:ascii="Times New Roman" w:cs="Times New Roman" w:eastAsia="Times New Roman" w:hAnsi="Times New Roman"/>
          <w:sz w:val="24"/>
          <w:szCs w:val="24"/>
          <w:rtl w:val="0"/>
        </w:rPr>
        <w:t xml:space="preserve">, Umuarama, v. 26, n. 1, p, 47-55, jan./abr. 2022. Disponível em: https://ojs.revistasunipar.com.br/index.php/saude/article/download/8306/4203/28432. Acesso em: 29 abr. 2023.</w:t>
      </w:r>
    </w:p>
    <w:p w:rsidR="00000000" w:rsidDel="00000000" w:rsidP="00000000" w:rsidRDefault="00000000" w:rsidRPr="00000000" w14:paraId="000001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SAMUEL, Eder et al. Fatores associados à ansiedade em residentes multiprofissionais em saúde durante a pandemia por COVID-19. </w:t>
      </w:r>
      <w:r w:rsidDel="00000000" w:rsidR="00000000" w:rsidRPr="00000000">
        <w:rPr>
          <w:rFonts w:ascii="Times New Roman" w:cs="Times New Roman" w:eastAsia="Times New Roman" w:hAnsi="Times New Roman"/>
          <w:b w:val="1"/>
          <w:sz w:val="24"/>
          <w:szCs w:val="24"/>
          <w:rtl w:val="0"/>
        </w:rPr>
        <w:t xml:space="preserve">Rev Bras Enferm</w:t>
      </w:r>
      <w:r w:rsidDel="00000000" w:rsidR="00000000" w:rsidRPr="00000000">
        <w:rPr>
          <w:rFonts w:ascii="Times New Roman" w:cs="Times New Roman" w:eastAsia="Times New Roman" w:hAnsi="Times New Roman"/>
          <w:sz w:val="24"/>
          <w:szCs w:val="24"/>
          <w:rtl w:val="0"/>
        </w:rPr>
        <w:t xml:space="preserve">. 2021. Disponível em: https://www.scielo.br/j/reben/a/K38P7zLNWvsGYKsNzNKdyVF/?lang=pt&amp;format=pdf. Acesso em: 10 set. 2023.</w:t>
      </w:r>
    </w:p>
    <w:p w:rsidR="00000000" w:rsidDel="00000000" w:rsidP="00000000" w:rsidRDefault="00000000" w:rsidRPr="00000000" w14:paraId="000001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SAVI, Daniela et al. Enfermeiras(os) na Atenção Primária à Saúde: do “susto” à reflexão sobre sua prática na pandemia de covid-19. </w:t>
      </w:r>
      <w:r w:rsidDel="00000000" w:rsidR="00000000" w:rsidRPr="00000000">
        <w:rPr>
          <w:rFonts w:ascii="Times New Roman" w:cs="Times New Roman" w:eastAsia="Times New Roman" w:hAnsi="Times New Roman"/>
          <w:b w:val="1"/>
          <w:sz w:val="24"/>
          <w:szCs w:val="24"/>
          <w:rtl w:val="0"/>
        </w:rPr>
        <w:t xml:space="preserve">Tempus - Actas de Saúde Coletiva</w:t>
      </w:r>
      <w:r w:rsidDel="00000000" w:rsidR="00000000" w:rsidRPr="00000000">
        <w:rPr>
          <w:rFonts w:ascii="Times New Roman" w:cs="Times New Roman" w:eastAsia="Times New Roman" w:hAnsi="Times New Roman"/>
          <w:sz w:val="24"/>
          <w:szCs w:val="24"/>
          <w:rtl w:val="0"/>
        </w:rPr>
        <w:t xml:space="preserve">, v. 16, n. 4, 5 jun. 2023. Disponível em: https://tempusactas.unb.br/index.php/tempus/ article/view/3029/2169. Acesso em: 10 set. 2023.</w:t>
      </w:r>
    </w:p>
    <w:p w:rsidR="00000000" w:rsidDel="00000000" w:rsidP="00000000" w:rsidRDefault="00000000" w:rsidRPr="00000000" w14:paraId="000001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SCHMIDT, B. et al. Saúde mental e intervenções psicológicas diante da pandemia do novo coronavírus (COVID-19). </w:t>
      </w:r>
      <w:r w:rsidDel="00000000" w:rsidR="00000000" w:rsidRPr="00000000">
        <w:rPr>
          <w:rFonts w:ascii="Times New Roman" w:cs="Times New Roman" w:eastAsia="Times New Roman" w:hAnsi="Times New Roman"/>
          <w:b w:val="1"/>
          <w:sz w:val="24"/>
          <w:szCs w:val="24"/>
          <w:rtl w:val="0"/>
        </w:rPr>
        <w:t xml:space="preserve">Estud. Psicol. Campinas</w:t>
      </w:r>
      <w:r w:rsidDel="00000000" w:rsidR="00000000" w:rsidRPr="00000000">
        <w:rPr>
          <w:rFonts w:ascii="Times New Roman" w:cs="Times New Roman" w:eastAsia="Times New Roman" w:hAnsi="Times New Roman"/>
          <w:sz w:val="24"/>
          <w:szCs w:val="24"/>
          <w:rtl w:val="0"/>
        </w:rPr>
        <w:t xml:space="preserve">, v. 37, p. 1-13, 2020. Disponível em: https:// www.scielo.br/pdf/estpsi/v37/1678-9865-estpsi-37-e200063.pdf. Acesso em: 29 abr. 2023.</w:t>
      </w:r>
    </w:p>
    <w:p w:rsidR="00000000" w:rsidDel="00000000" w:rsidP="00000000" w:rsidRDefault="00000000" w:rsidRPr="00000000" w14:paraId="000001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SOUZA, Amorim et al. Aspecto gerais da pandemia de covid-19. </w:t>
      </w:r>
      <w:r w:rsidDel="00000000" w:rsidR="00000000" w:rsidRPr="00000000">
        <w:rPr>
          <w:rFonts w:ascii="Times New Roman" w:cs="Times New Roman" w:eastAsia="Times New Roman" w:hAnsi="Times New Roman"/>
          <w:b w:val="1"/>
          <w:sz w:val="24"/>
          <w:szCs w:val="24"/>
          <w:rtl w:val="0"/>
        </w:rPr>
        <w:t xml:space="preserve">Rev. Bras. Saúde Matern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Infant</w:t>
      </w:r>
      <w:r w:rsidDel="00000000" w:rsidR="00000000" w:rsidRPr="00000000">
        <w:rPr>
          <w:rFonts w:ascii="Times New Roman" w:cs="Times New Roman" w:eastAsia="Times New Roman" w:hAnsi="Times New Roman"/>
          <w:sz w:val="24"/>
          <w:szCs w:val="24"/>
          <w:rtl w:val="0"/>
        </w:rPr>
        <w:t xml:space="preserve">., Recife, 21 (Supl. 1): S47-S64, fev., 2021. Disponível em: http://dx.doi.org/10.1590/1806-9304202100S100003. Acesso em:  21 ago. 2023</w:t>
      </w:r>
    </w:p>
    <w:p w:rsidR="00000000" w:rsidDel="00000000" w:rsidP="00000000" w:rsidRDefault="00000000" w:rsidRPr="00000000" w14:paraId="000001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TAROCO, A.P.R.M; TSUJI, H; HIGA, E.F.R. Currículo orientado por competência para a compreensão da integralidade. </w:t>
      </w:r>
      <w:r w:rsidDel="00000000" w:rsidR="00000000" w:rsidRPr="00000000">
        <w:rPr>
          <w:rFonts w:ascii="Times New Roman" w:cs="Times New Roman" w:eastAsia="Times New Roman" w:hAnsi="Times New Roman"/>
          <w:b w:val="1"/>
          <w:sz w:val="24"/>
          <w:szCs w:val="24"/>
          <w:rtl w:val="0"/>
        </w:rPr>
        <w:t xml:space="preserve">Revista Brasileira de Educação Médica</w:t>
      </w:r>
      <w:r w:rsidDel="00000000" w:rsidR="00000000" w:rsidRPr="00000000">
        <w:rPr>
          <w:rFonts w:ascii="Times New Roman" w:cs="Times New Roman" w:eastAsia="Times New Roman" w:hAnsi="Times New Roman"/>
          <w:sz w:val="24"/>
          <w:szCs w:val="24"/>
          <w:rtl w:val="0"/>
        </w:rPr>
        <w:t xml:space="preserve">, Rio de Janeiro, v. 41, n. 1, p. 12-21, jan. 2017. Acesso em: 29 abr. 2023.</w:t>
      </w:r>
    </w:p>
    <w:p w:rsidR="00000000" w:rsidDel="00000000" w:rsidP="00000000" w:rsidRDefault="00000000" w:rsidRPr="00000000" w14:paraId="000001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TEIXEIRA, C. F. S. et al. A saúde dos profissionais de saúde no enfrentamento da pandemia de Covid-19. </w:t>
      </w:r>
      <w:r w:rsidDel="00000000" w:rsidR="00000000" w:rsidRPr="00000000">
        <w:rPr>
          <w:rFonts w:ascii="Times New Roman" w:cs="Times New Roman" w:eastAsia="Times New Roman" w:hAnsi="Times New Roman"/>
          <w:b w:val="1"/>
          <w:sz w:val="24"/>
          <w:szCs w:val="24"/>
          <w:rtl w:val="0"/>
        </w:rPr>
        <w:t xml:space="preserve">Ciênc. Saúde coletiva</w:t>
      </w:r>
      <w:r w:rsidDel="00000000" w:rsidR="00000000" w:rsidRPr="00000000">
        <w:rPr>
          <w:rFonts w:ascii="Times New Roman" w:cs="Times New Roman" w:eastAsia="Times New Roman" w:hAnsi="Times New Roman"/>
          <w:sz w:val="24"/>
          <w:szCs w:val="24"/>
          <w:rtl w:val="0"/>
        </w:rPr>
        <w:t xml:space="preserve">, Rio de Janeiro, v. 25, n. 9, p. 3465-3474, set. 2020. Disponível em:  http://www.scielo.br/scielo.php?script=sci_ arttext&amp;pid=S1413881232020000903465&amp;lng=en&amp;nrm=iso. Acesso em: 30 abr. 2023.</w:t>
      </w:r>
    </w:p>
    <w:p w:rsidR="00000000" w:rsidDel="00000000" w:rsidP="00000000" w:rsidRDefault="00000000" w:rsidRPr="00000000" w14:paraId="000001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TEIXEIRA, C. F. S. et al. A saúde dos profissionais de saúde no enfrentamento da pandemia de Covid-19. </w:t>
      </w:r>
      <w:r w:rsidDel="00000000" w:rsidR="00000000" w:rsidRPr="00000000">
        <w:rPr>
          <w:rFonts w:ascii="Times New Roman" w:cs="Times New Roman" w:eastAsia="Times New Roman" w:hAnsi="Times New Roman"/>
          <w:b w:val="1"/>
          <w:sz w:val="24"/>
          <w:szCs w:val="24"/>
          <w:rtl w:val="0"/>
        </w:rPr>
        <w:t xml:space="preserve">Ciênc. Saúde Coletiva</w:t>
      </w:r>
      <w:r w:rsidDel="00000000" w:rsidR="00000000" w:rsidRPr="00000000">
        <w:rPr>
          <w:rFonts w:ascii="Times New Roman" w:cs="Times New Roman" w:eastAsia="Times New Roman" w:hAnsi="Times New Roman"/>
          <w:sz w:val="24"/>
          <w:szCs w:val="24"/>
          <w:rtl w:val="0"/>
        </w:rPr>
        <w:t xml:space="preserve">, Rio de Janeiro, v. 25, n. 9, p. 3465-3474, set. 2020. Disponível em: http://www.scielo.br/scielo.php?script=sci_ arttext&amp;pid=S1413-81232020000903465&amp;lng=en&amp;nrm=iso. Acesso em: 30 abr. 2023.</w:t>
      </w:r>
    </w:p>
    <w:p w:rsidR="00000000" w:rsidDel="00000000" w:rsidP="00000000" w:rsidRDefault="00000000" w:rsidRPr="00000000" w14:paraId="000001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VOSS, Eduarda et al.  Quem cuida de quem cuida? Levantamento e caracterização da saúde mental de profissionais da saúde frente à pandemia do covid-19. </w:t>
      </w:r>
      <w:r w:rsidDel="00000000" w:rsidR="00000000" w:rsidRPr="00000000">
        <w:rPr>
          <w:rFonts w:ascii="Times New Roman" w:cs="Times New Roman" w:eastAsia="Times New Roman" w:hAnsi="Times New Roman"/>
          <w:b w:val="1"/>
          <w:sz w:val="24"/>
          <w:szCs w:val="24"/>
          <w:rtl w:val="0"/>
        </w:rPr>
        <w:t xml:space="preserve">Arquivos de Ciências da Saúde da UNIPAR</w:t>
      </w:r>
      <w:r w:rsidDel="00000000" w:rsidR="00000000" w:rsidRPr="00000000">
        <w:rPr>
          <w:rFonts w:ascii="Times New Roman" w:cs="Times New Roman" w:eastAsia="Times New Roman" w:hAnsi="Times New Roman"/>
          <w:sz w:val="24"/>
          <w:szCs w:val="24"/>
          <w:rtl w:val="0"/>
        </w:rPr>
        <w:t xml:space="preserve">, Umuarama, v. 26, n. 1, p, 47-55, jan./abr. 2022. Disponível em: https://ojs.revistasunipar.com.br/index.php/saude/article/view/8306/4203. Acesso em: 10 set. 2023.</w:t>
      </w:r>
    </w:p>
    <w:p w:rsidR="00000000" w:rsidDel="00000000" w:rsidP="00000000" w:rsidRDefault="00000000" w:rsidRPr="00000000" w14:paraId="0000016C">
      <w:pPr>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XIANG, Yu-Tao et al. Timely mental health care for the 2019 novel coronavirus outbreak is urgently needed. </w:t>
      </w:r>
      <w:r w:rsidDel="00000000" w:rsidR="00000000" w:rsidRPr="00000000">
        <w:rPr>
          <w:rFonts w:ascii="Times New Roman" w:cs="Times New Roman" w:eastAsia="Times New Roman" w:hAnsi="Times New Roman"/>
          <w:b w:val="1"/>
          <w:color w:val="000000"/>
          <w:sz w:val="24"/>
          <w:szCs w:val="24"/>
          <w:rtl w:val="0"/>
        </w:rPr>
        <w:t xml:space="preserve">The lancet psychiatry</w:t>
      </w:r>
      <w:r w:rsidDel="00000000" w:rsidR="00000000" w:rsidRPr="00000000">
        <w:rPr>
          <w:rFonts w:ascii="Times New Roman" w:cs="Times New Roman" w:eastAsia="Times New Roman" w:hAnsi="Times New Roman"/>
          <w:color w:val="000000"/>
          <w:sz w:val="24"/>
          <w:szCs w:val="24"/>
          <w:rtl w:val="0"/>
        </w:rPr>
        <w:t xml:space="preserve">, v. 7, n. 3, p.</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228-229,</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2020. Disponível em: https://www.thelancet.com/action/showPdf?pii=S2215-0366%2820%2930046-8.  Acesso em: 10 set. 2023.</w:t>
      </w:r>
      <w:r w:rsidDel="00000000" w:rsidR="00000000" w:rsidRPr="00000000">
        <w:rPr>
          <w:rtl w:val="0"/>
        </w:rPr>
      </w:r>
    </w:p>
    <w:p w:rsidR="00000000" w:rsidDel="00000000" w:rsidP="00000000" w:rsidRDefault="00000000" w:rsidRPr="00000000" w14:paraId="000001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ZAGO, Karine Santana de Azevedo et al . Cuidado Multiprofissional online em Saúde Mental na pandemia da COVID-19. </w:t>
      </w:r>
      <w:r w:rsidDel="00000000" w:rsidR="00000000" w:rsidRPr="00000000">
        <w:rPr>
          <w:rFonts w:ascii="Times New Roman" w:cs="Times New Roman" w:eastAsia="Times New Roman" w:hAnsi="Times New Roman"/>
          <w:b w:val="1"/>
          <w:sz w:val="24"/>
          <w:szCs w:val="24"/>
          <w:rtl w:val="0"/>
        </w:rPr>
        <w:t xml:space="preserve">Rev. NUFEN</w:t>
      </w:r>
      <w:r w:rsidDel="00000000" w:rsidR="00000000" w:rsidRPr="00000000">
        <w:rPr>
          <w:rFonts w:ascii="Times New Roman" w:cs="Times New Roman" w:eastAsia="Times New Roman" w:hAnsi="Times New Roman"/>
          <w:sz w:val="24"/>
          <w:szCs w:val="24"/>
          <w:rtl w:val="0"/>
        </w:rPr>
        <w:t xml:space="preserve">,  Belém, v. 13, n. 3, p. 51-60,  dez. 2021. Disponível em &lt;http://pepsic.bvsalud.org/scielo.php?script=sci_arttext&amp;pid=S2175-25912021000300006&amp;lng=pt&amp;nrm=iso&gt;. Acesso em: 15 dez. 2023.</w:t>
      </w:r>
    </w:p>
    <w:sectPr>
      <w:type w:val="nextPage"/>
      <w:pgSz w:h="16838" w:w="11906" w:orient="portrait"/>
      <w:pgMar w:bottom="1134" w:top="1701" w:left="1701" w:right="1134" w:header="709" w:footer="70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rPr>
      <w:drawing>
        <wp:inline distB="0" distT="0" distL="0" distR="0">
          <wp:extent cx="2215922" cy="530269"/>
          <wp:effectExtent b="0" l="0" r="0" t="0"/>
          <wp:docPr id="1491767339"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215922" cy="530269"/>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Hyperlink">
    <w:name w:val="Hyperlink"/>
    <w:basedOn w:val="Fontepargpadro"/>
    <w:uiPriority w:val="99"/>
    <w:unhideWhenUsed w:val="1"/>
    <w:rsid w:val="00D30339"/>
    <w:rPr>
      <w:color w:val="0563c1" w:themeColor="hyperlink"/>
      <w:u w:val="single"/>
    </w:rPr>
  </w:style>
  <w:style w:type="table" w:styleId="Tabelacomgrade">
    <w:name w:val="Table Grid"/>
    <w:basedOn w:val="Tabelanormal"/>
    <w:uiPriority w:val="39"/>
    <w:rsid w:val="00BF414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tulo10" w:customStyle="1">
    <w:name w:val="Título1"/>
    <w:basedOn w:val="Normal"/>
    <w:rsid w:val="00F50D58"/>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paragraph" w:styleId="trans-title" w:customStyle="1">
    <w:name w:val="trans-title"/>
    <w:basedOn w:val="Normal"/>
    <w:rsid w:val="00F50D58"/>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character" w:styleId="Ttulo3Char" w:customStyle="1">
    <w:name w:val="Título 3 Char"/>
    <w:basedOn w:val="Fontepargpadro"/>
    <w:link w:val="Ttulo3"/>
    <w:uiPriority w:val="9"/>
    <w:rsid w:val="00F50D58"/>
    <w:rPr>
      <w:rFonts w:ascii="Times New Roman" w:cs="Times New Roman" w:eastAsia="Times New Roman" w:hAnsi="Times New Roman"/>
      <w:b w:val="1"/>
      <w:bCs w:val="1"/>
      <w:kern w:val="0"/>
      <w:sz w:val="27"/>
      <w:szCs w:val="27"/>
      <w:lang w:eastAsia="pt-BR"/>
    </w:rPr>
  </w:style>
  <w:style w:type="character" w:styleId="MenoPendente1" w:customStyle="1">
    <w:name w:val="Menção Pendente1"/>
    <w:basedOn w:val="Fontepargpadro"/>
    <w:uiPriority w:val="99"/>
    <w:semiHidden w:val="1"/>
    <w:unhideWhenUsed w:val="1"/>
    <w:rsid w:val="00F50D58"/>
    <w:rPr>
      <w:color w:val="605e5c"/>
      <w:shd w:color="auto" w:fill="e1dfdd" w:val="clear"/>
    </w:rPr>
  </w:style>
  <w:style w:type="character" w:styleId="nfase">
    <w:name w:val="Emphasis"/>
    <w:basedOn w:val="Fontepargpadro"/>
    <w:uiPriority w:val="20"/>
    <w:qFormat w:val="1"/>
    <w:rsid w:val="00F850A5"/>
    <w:rPr>
      <w:i w:val="1"/>
      <w:iCs w:val="1"/>
    </w:rPr>
  </w:style>
  <w:style w:type="character" w:styleId="article-title" w:customStyle="1">
    <w:name w:val="article-title"/>
    <w:basedOn w:val="Fontepargpadro"/>
    <w:rsid w:val="007A73F4"/>
  </w:style>
  <w:style w:type="paragraph" w:styleId="NormalWeb">
    <w:name w:val="Normal (Web)"/>
    <w:basedOn w:val="Normal"/>
    <w:uiPriority w:val="99"/>
    <w:unhideWhenUsed w:val="1"/>
    <w:rsid w:val="00675D23"/>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character" w:styleId="separator" w:customStyle="1">
    <w:name w:val="_separator"/>
    <w:basedOn w:val="Fontepargpadro"/>
    <w:rsid w:val="004833E8"/>
  </w:style>
  <w:style w:type="character" w:styleId="editionmeta" w:customStyle="1">
    <w:name w:val="_editionmeta"/>
    <w:basedOn w:val="Fontepargpadro"/>
    <w:rsid w:val="004833E8"/>
  </w:style>
  <w:style w:type="paragraph" w:styleId="PargrafodaLista">
    <w:name w:val="List Paragraph"/>
    <w:basedOn w:val="Normal"/>
    <w:uiPriority w:val="34"/>
    <w:qFormat w:val="1"/>
    <w:rsid w:val="000810E9"/>
    <w:pPr>
      <w:ind w:left="720"/>
      <w:contextualSpacing w:val="1"/>
    </w:pPr>
  </w:style>
  <w:style w:type="character" w:styleId="Forte">
    <w:name w:val="Strong"/>
    <w:uiPriority w:val="22"/>
    <w:qFormat w:val="1"/>
    <w:rsid w:val="000810E9"/>
    <w:rPr>
      <w:b w:val="1"/>
      <w:bCs w:val="1"/>
    </w:rPr>
  </w:style>
  <w:style w:type="character" w:styleId="Refdecomentrio">
    <w:name w:val="annotation reference"/>
    <w:uiPriority w:val="99"/>
    <w:semiHidden w:val="1"/>
    <w:unhideWhenUsed w:val="1"/>
    <w:rsid w:val="000810E9"/>
    <w:rPr>
      <w:sz w:val="16"/>
      <w:szCs w:val="16"/>
    </w:rPr>
  </w:style>
  <w:style w:type="paragraph" w:styleId="Textodecomentrio">
    <w:name w:val="annotation text"/>
    <w:basedOn w:val="Normal"/>
    <w:link w:val="TextodecomentrioChar"/>
    <w:uiPriority w:val="99"/>
    <w:unhideWhenUsed w:val="1"/>
    <w:rsid w:val="000810E9"/>
    <w:pPr>
      <w:spacing w:after="200" w:line="240" w:lineRule="auto"/>
    </w:pPr>
    <w:rPr>
      <w:rFonts w:ascii="Calibri" w:cs="Times New Roman" w:eastAsia="Calibri" w:hAnsi="Calibri"/>
      <w:kern w:val="0"/>
      <w:sz w:val="20"/>
      <w:szCs w:val="20"/>
    </w:rPr>
  </w:style>
  <w:style w:type="character" w:styleId="TextodecomentrioChar" w:customStyle="1">
    <w:name w:val="Texto de comentário Char"/>
    <w:basedOn w:val="Fontepargpadro"/>
    <w:link w:val="Textodecomentrio"/>
    <w:uiPriority w:val="99"/>
    <w:rsid w:val="000810E9"/>
    <w:rPr>
      <w:rFonts w:ascii="Calibri" w:cs="Times New Roman" w:eastAsia="Calibri" w:hAnsi="Calibri"/>
      <w:kern w:val="0"/>
      <w:sz w:val="20"/>
      <w:szCs w:val="20"/>
    </w:rPr>
  </w:style>
  <w:style w:type="paragraph" w:styleId="Cabealho">
    <w:name w:val="header"/>
    <w:basedOn w:val="Normal"/>
    <w:link w:val="CabealhoChar"/>
    <w:uiPriority w:val="99"/>
    <w:unhideWhenUsed w:val="1"/>
    <w:rsid w:val="00304BF3"/>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304BF3"/>
  </w:style>
  <w:style w:type="paragraph" w:styleId="Rodap">
    <w:name w:val="footer"/>
    <w:basedOn w:val="Normal"/>
    <w:link w:val="RodapChar"/>
    <w:uiPriority w:val="99"/>
    <w:unhideWhenUsed w:val="1"/>
    <w:rsid w:val="00304BF3"/>
    <w:pPr>
      <w:tabs>
        <w:tab w:val="center" w:pos="4252"/>
        <w:tab w:val="right" w:pos="8504"/>
      </w:tabs>
      <w:spacing w:after="0" w:line="240" w:lineRule="auto"/>
    </w:pPr>
  </w:style>
  <w:style w:type="character" w:styleId="RodapChar" w:customStyle="1">
    <w:name w:val="Rodapé Char"/>
    <w:basedOn w:val="Fontepargpadro"/>
    <w:link w:val="Rodap"/>
    <w:uiPriority w:val="99"/>
    <w:rsid w:val="00304BF3"/>
  </w:style>
  <w:style w:type="character" w:styleId="oypena" w:customStyle="1">
    <w:name w:val="oypena"/>
    <w:basedOn w:val="Fontepargpadro"/>
    <w:rsid w:val="00304BF3"/>
  </w:style>
  <w:style w:type="table" w:styleId="SimplesTabela21" w:customStyle="1">
    <w:name w:val="Simples Tabela 21"/>
    <w:basedOn w:val="Tabelanormal"/>
    <w:uiPriority w:val="42"/>
    <w:rsid w:val="000C39F1"/>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ssuntodocomentrio">
    <w:name w:val="annotation subject"/>
    <w:basedOn w:val="Textodecomentrio"/>
    <w:next w:val="Textodecomentrio"/>
    <w:link w:val="AssuntodocomentrioChar"/>
    <w:uiPriority w:val="99"/>
    <w:semiHidden w:val="1"/>
    <w:unhideWhenUsed w:val="1"/>
    <w:rsid w:val="00805ED0"/>
    <w:pPr>
      <w:spacing w:after="160"/>
    </w:pPr>
    <w:rPr>
      <w:rFonts w:asciiTheme="minorHAnsi" w:cstheme="minorBidi" w:eastAsiaTheme="minorHAnsi" w:hAnsiTheme="minorHAnsi"/>
      <w:b w:val="1"/>
      <w:bCs w:val="1"/>
      <w:kern w:val="2"/>
    </w:rPr>
  </w:style>
  <w:style w:type="character" w:styleId="AssuntodocomentrioChar" w:customStyle="1">
    <w:name w:val="Assunto do comentário Char"/>
    <w:basedOn w:val="TextodecomentrioChar"/>
    <w:link w:val="Assuntodocomentrio"/>
    <w:uiPriority w:val="99"/>
    <w:semiHidden w:val="1"/>
    <w:rsid w:val="00805ED0"/>
    <w:rPr>
      <w:rFonts w:ascii="Calibri" w:cs="Times New Roman" w:eastAsia="Calibri" w:hAnsi="Calibri"/>
      <w:b w:val="1"/>
      <w:bCs w:val="1"/>
      <w:kern w:val="0"/>
      <w:sz w:val="20"/>
      <w:szCs w:val="20"/>
    </w:rPr>
  </w:style>
  <w:style w:type="character" w:styleId="Ttulo1Char" w:customStyle="1">
    <w:name w:val="Título 1 Char"/>
    <w:basedOn w:val="Fontepargpadro"/>
    <w:link w:val="Ttulo1"/>
    <w:uiPriority w:val="9"/>
    <w:rsid w:val="001A072F"/>
    <w:rPr>
      <w:rFonts w:asciiTheme="majorHAnsi" w:cstheme="majorBidi" w:eastAsiaTheme="majorEastAsia" w:hAnsiTheme="majorHAnsi"/>
      <w:color w:val="2f5496" w:themeColor="accent1" w:themeShade="0000BF"/>
      <w:sz w:val="32"/>
      <w:szCs w:val="32"/>
    </w:rPr>
  </w:style>
  <w:style w:type="paragraph" w:styleId="CabealhodoSumrio">
    <w:name w:val="TOC Heading"/>
    <w:basedOn w:val="Ttulo1"/>
    <w:next w:val="Normal"/>
    <w:uiPriority w:val="39"/>
    <w:unhideWhenUsed w:val="1"/>
    <w:qFormat w:val="1"/>
    <w:rsid w:val="001A072F"/>
    <w:pPr>
      <w:outlineLvl w:val="9"/>
    </w:pPr>
    <w:rPr>
      <w:kern w:val="0"/>
      <w:lang w:eastAsia="pt-BR"/>
    </w:rPr>
  </w:style>
  <w:style w:type="paragraph" w:styleId="Sumrio3">
    <w:name w:val="toc 3"/>
    <w:basedOn w:val="Normal"/>
    <w:next w:val="Normal"/>
    <w:autoRedefine w:val="1"/>
    <w:uiPriority w:val="39"/>
    <w:unhideWhenUsed w:val="1"/>
    <w:rsid w:val="001A072F"/>
    <w:pPr>
      <w:spacing w:after="100"/>
      <w:ind w:left="440"/>
    </w:pPr>
  </w:style>
  <w:style w:type="paragraph" w:styleId="Sumrio1">
    <w:name w:val="toc 1"/>
    <w:basedOn w:val="Normal"/>
    <w:next w:val="Normal"/>
    <w:autoRedefine w:val="1"/>
    <w:uiPriority w:val="39"/>
    <w:unhideWhenUsed w:val="1"/>
    <w:rsid w:val="0013130D"/>
    <w:pPr>
      <w:spacing w:after="100"/>
    </w:pPr>
  </w:style>
  <w:style w:type="character" w:styleId="MenoPendente">
    <w:name w:val="Unresolved Mention"/>
    <w:basedOn w:val="Fontepargpadro"/>
    <w:uiPriority w:val="99"/>
    <w:semiHidden w:val="1"/>
    <w:unhideWhenUsed w:val="1"/>
    <w:rsid w:val="00D86009"/>
    <w:rPr>
      <w:color w:val="605e5c"/>
      <w:shd w:color="auto" w:fill="e1dfdd" w:val="clear"/>
    </w:rPr>
  </w:style>
  <w:style w:type="character" w:styleId="Ttulo2Char" w:customStyle="1">
    <w:name w:val="Título 2 Char"/>
    <w:basedOn w:val="Fontepargpadro"/>
    <w:link w:val="Ttulo2"/>
    <w:uiPriority w:val="9"/>
    <w:semiHidden w:val="1"/>
    <w:rsid w:val="00836390"/>
    <w:rPr>
      <w:rFonts w:asciiTheme="majorHAnsi" w:cstheme="majorBidi" w:eastAsiaTheme="majorEastAsia" w:hAnsiTheme="majorHAnsi"/>
      <w:color w:val="2f5496" w:themeColor="accent1" w:themeShade="0000BF"/>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yperlink" Target="http://portal.revistas.bvs.br/transf.php?xsl=xsl/titles.xsl&amp;xml=http://catserver.bireme.br/cgi-bin/wxis1660.exe/?IsisScript=../cgi-bin/catrevistas/catrevistas.xis%7Cdatabase_name=TITLES%7Clist_type=title%7Ccat_name=ALL%7Cfrom=1%7Ccount=50&amp;lang=pt&amp;comefrom=home&amp;home=false&amp;task=show_magazines&amp;request_made_adv_search=false&amp;lang=pt&amp;show_adv_search=false&amp;help_file=/help_pt.htm&amp;connector=ET&amp;search_exp=Arq.%20ci%C3%AAncias%20sa%C3%BAde%20UNIPAR" TargetMode="External"/><Relationship Id="rId13" Type="http://schemas.openxmlformats.org/officeDocument/2006/relationships/hyperlink" Target="http://scielo.pt/scielo.php?script=sci_arttext&amp;pid=S1647-21602022000100006&amp;lng=pt&amp;nrm=iso&amp;tlng=pt#B16" TargetMode="External"/><Relationship Id="rId12" Type="http://schemas.openxmlformats.org/officeDocument/2006/relationships/header" Target="head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HFhUHmnEEXE6J7ZB7NvwWWlpjQ==">CgMxLjAyDmguMWtqNTVtYjR3ZmJ1Mg5oLnVhd3Vyd291aTZxczIOaC5xaWRwNzluaWY3eXMyDmgucWliMnI3NjQxYnFxMg5oLjV4c2poaGdiaHJzZTIOaC5nZnNwbzB0d2xyZGkyDmgueGV4eXE5MjFkdmNwMg5oLjFyNXkwczl1ODJnazIOaC54MjNkZGIzNXB3ZDYyDmgub3ZrcjRyc2owaWduMg5oLmh0ZHB4YWE4MmVuNjIOaC5hbm90d3VveTZnOXAyDmgudDE3MDI4bG5jdWV5Mg5oLjQyYXJvOTZsdXhvZDgAciExcGZNX1ZncDlKRDBYTWMwbzZTX0d3Z3A5R0pJZHpnM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2023-12-16T03:05:00Z</dcterms:created>
  <dc:creator>Neto Garcia</dc:creator>
</cp:coreProperties>
</file>