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4CD78" w14:textId="694F2CEC" w:rsidR="00BC3CCE" w:rsidRPr="003A2AE9" w:rsidRDefault="00506DFA" w:rsidP="003A2AE9">
      <w:pPr>
        <w:spacing w:after="0" w:line="360" w:lineRule="auto"/>
        <w:jc w:val="center"/>
        <w:rPr>
          <w:rFonts w:ascii="Times New Roman" w:hAnsi="Times New Roman" w:cs="Times New Roman"/>
          <w:b/>
          <w:bCs/>
          <w:sz w:val="24"/>
          <w:szCs w:val="24"/>
        </w:rPr>
      </w:pPr>
      <w:r w:rsidRPr="003A2AE9">
        <w:rPr>
          <w:rFonts w:ascii="Times New Roman" w:hAnsi="Times New Roman" w:cs="Times New Roman"/>
          <w:b/>
          <w:bCs/>
          <w:noProof/>
          <w:sz w:val="24"/>
          <w:szCs w:val="24"/>
          <w:lang w:eastAsia="pt-BR"/>
        </w:rPr>
        <w:drawing>
          <wp:inline distT="0" distB="0" distL="0" distR="0" wp14:anchorId="52D2C7A4" wp14:editId="177E74AF">
            <wp:extent cx="3230880" cy="847725"/>
            <wp:effectExtent l="0" t="0" r="7620" b="9525"/>
            <wp:docPr id="108924302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0880" cy="847725"/>
                    </a:xfrm>
                    <a:prstGeom prst="rect">
                      <a:avLst/>
                    </a:prstGeom>
                    <a:noFill/>
                  </pic:spPr>
                </pic:pic>
              </a:graphicData>
            </a:graphic>
          </wp:inline>
        </w:drawing>
      </w:r>
    </w:p>
    <w:p w14:paraId="2CE92D6F" w14:textId="77777777" w:rsidR="00BC3CCE" w:rsidRPr="003A2AE9" w:rsidRDefault="00BC3CCE" w:rsidP="003A2AE9">
      <w:pPr>
        <w:spacing w:after="0" w:line="360" w:lineRule="auto"/>
        <w:jc w:val="center"/>
        <w:rPr>
          <w:rFonts w:ascii="Times New Roman" w:hAnsi="Times New Roman" w:cs="Times New Roman"/>
          <w:b/>
          <w:bCs/>
          <w:sz w:val="24"/>
          <w:szCs w:val="24"/>
        </w:rPr>
      </w:pPr>
    </w:p>
    <w:p w14:paraId="2C4B2BE8" w14:textId="77777777" w:rsidR="00506DFA" w:rsidRPr="003A2AE9" w:rsidRDefault="00506DFA" w:rsidP="003A2AE9">
      <w:pPr>
        <w:spacing w:after="0" w:line="360" w:lineRule="auto"/>
        <w:jc w:val="center"/>
        <w:rPr>
          <w:rFonts w:ascii="Times New Roman" w:hAnsi="Times New Roman" w:cs="Times New Roman"/>
          <w:b/>
          <w:bCs/>
          <w:sz w:val="24"/>
          <w:szCs w:val="24"/>
        </w:rPr>
      </w:pPr>
    </w:p>
    <w:p w14:paraId="16D5071F" w14:textId="77777777" w:rsidR="00506DFA" w:rsidRPr="003A2AE9" w:rsidRDefault="00506DFA" w:rsidP="003A2AE9">
      <w:pPr>
        <w:widowControl w:val="0"/>
        <w:tabs>
          <w:tab w:val="left" w:pos="409"/>
        </w:tabs>
        <w:suppressAutoHyphens/>
        <w:spacing w:after="0" w:line="360" w:lineRule="auto"/>
        <w:ind w:right="-6"/>
        <w:jc w:val="center"/>
        <w:rPr>
          <w:rFonts w:ascii="Times New Roman" w:eastAsia="Times New Roman" w:hAnsi="Times New Roman" w:cs="Times New Roman"/>
          <w:sz w:val="24"/>
          <w:szCs w:val="24"/>
          <w:lang w:eastAsia="zh-CN"/>
        </w:rPr>
      </w:pPr>
      <w:r w:rsidRPr="003A2AE9">
        <w:rPr>
          <w:rFonts w:ascii="Times New Roman" w:eastAsia="Tahoma" w:hAnsi="Times New Roman" w:cs="Times New Roman"/>
          <w:b/>
          <w:sz w:val="24"/>
          <w:szCs w:val="24"/>
          <w:lang w:eastAsia="zh-CN"/>
        </w:rPr>
        <w:t xml:space="preserve">CENTRO UNIVERSITÁRIO UNIFTC </w:t>
      </w:r>
    </w:p>
    <w:p w14:paraId="057EFF17"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r w:rsidRPr="003A2AE9">
        <w:rPr>
          <w:rFonts w:ascii="Times New Roman" w:eastAsia="Times New Roman" w:hAnsi="Times New Roman" w:cs="Times New Roman"/>
          <w:b/>
          <w:bCs/>
          <w:caps/>
          <w:sz w:val="24"/>
          <w:szCs w:val="24"/>
          <w:lang w:eastAsia="zh-CN"/>
        </w:rPr>
        <w:t xml:space="preserve">COLEGIADO DO CURSO DE DIREITO </w:t>
      </w:r>
    </w:p>
    <w:p w14:paraId="740CCC20" w14:textId="28CFC746"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r w:rsidRPr="003A2AE9">
        <w:rPr>
          <w:rFonts w:ascii="Times New Roman" w:eastAsia="Times New Roman" w:hAnsi="Times New Roman" w:cs="Times New Roman"/>
          <w:b/>
          <w:bCs/>
          <w:caps/>
          <w:sz w:val="24"/>
          <w:szCs w:val="24"/>
          <w:lang w:eastAsia="zh-CN"/>
        </w:rPr>
        <w:t>tcc i</w:t>
      </w:r>
      <w:r w:rsidR="004571F8" w:rsidRPr="003A2AE9">
        <w:rPr>
          <w:rFonts w:ascii="Times New Roman" w:eastAsia="Times New Roman" w:hAnsi="Times New Roman" w:cs="Times New Roman"/>
          <w:b/>
          <w:bCs/>
          <w:caps/>
          <w:sz w:val="24"/>
          <w:szCs w:val="24"/>
          <w:lang w:eastAsia="zh-CN"/>
        </w:rPr>
        <w:t>i</w:t>
      </w:r>
    </w:p>
    <w:p w14:paraId="29FFDF5D"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p>
    <w:p w14:paraId="5828B073"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p>
    <w:p w14:paraId="2C06186D"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p>
    <w:p w14:paraId="00E3CF9D"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p>
    <w:p w14:paraId="6C4C0D67"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p>
    <w:p w14:paraId="3CAB0F98"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p>
    <w:p w14:paraId="098218B5"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bookmarkStart w:id="0" w:name="_GoBack"/>
      <w:bookmarkEnd w:id="0"/>
    </w:p>
    <w:p w14:paraId="5EFA8D1A" w14:textId="1C91AAFA" w:rsidR="00506DFA" w:rsidRPr="003A2AE9" w:rsidRDefault="00506DFA" w:rsidP="003A2AE9">
      <w:pPr>
        <w:suppressAutoHyphens/>
        <w:spacing w:after="0" w:line="360" w:lineRule="auto"/>
        <w:jc w:val="center"/>
        <w:rPr>
          <w:rFonts w:ascii="Times New Roman" w:eastAsia="Times New Roman" w:hAnsi="Times New Roman" w:cs="Times New Roman"/>
          <w:b/>
          <w:bCs/>
          <w:caps/>
          <w:color w:val="1F1F1F"/>
          <w:sz w:val="24"/>
          <w:szCs w:val="24"/>
          <w:lang w:eastAsia="pt-BR"/>
        </w:rPr>
      </w:pPr>
      <w:r w:rsidRPr="003A2AE9">
        <w:rPr>
          <w:rFonts w:ascii="Times New Roman" w:eastAsia="Times New Roman" w:hAnsi="Times New Roman" w:cs="Times New Roman"/>
          <w:b/>
          <w:bCs/>
          <w:caps/>
          <w:color w:val="1F1F1F"/>
          <w:sz w:val="24"/>
          <w:szCs w:val="24"/>
          <w:lang w:eastAsia="pt-BR"/>
        </w:rPr>
        <w:t xml:space="preserve">LEI MARIA DA PENHA: </w:t>
      </w:r>
    </w:p>
    <w:p w14:paraId="0C4B3FDB" w14:textId="48856044" w:rsidR="00506DFA" w:rsidRDefault="00506DFA" w:rsidP="003A2AE9">
      <w:pPr>
        <w:suppressAutoHyphens/>
        <w:spacing w:after="0" w:line="360" w:lineRule="auto"/>
        <w:jc w:val="center"/>
        <w:rPr>
          <w:rFonts w:ascii="Times New Roman" w:eastAsia="Times New Roman" w:hAnsi="Times New Roman" w:cs="Times New Roman"/>
          <w:b/>
          <w:bCs/>
          <w:caps/>
          <w:color w:val="1F1F1F"/>
          <w:sz w:val="24"/>
          <w:szCs w:val="24"/>
          <w:lang w:eastAsia="pt-BR"/>
        </w:rPr>
      </w:pPr>
      <w:r w:rsidRPr="003A2AE9">
        <w:rPr>
          <w:rFonts w:ascii="Times New Roman" w:eastAsia="Times New Roman" w:hAnsi="Times New Roman" w:cs="Times New Roman"/>
          <w:b/>
          <w:bCs/>
          <w:caps/>
          <w:color w:val="1F1F1F"/>
          <w:sz w:val="24"/>
          <w:szCs w:val="24"/>
          <w:lang w:eastAsia="pt-BR"/>
        </w:rPr>
        <w:t>INEFIC</w:t>
      </w:r>
      <w:r w:rsidR="007D4D94">
        <w:rPr>
          <w:rFonts w:ascii="Times New Roman" w:eastAsia="Times New Roman" w:hAnsi="Times New Roman" w:cs="Times New Roman"/>
          <w:b/>
          <w:bCs/>
          <w:caps/>
          <w:color w:val="1F1F1F"/>
          <w:sz w:val="24"/>
          <w:szCs w:val="24"/>
          <w:lang w:eastAsia="pt-BR"/>
        </w:rPr>
        <w:t>ácia</w:t>
      </w:r>
      <w:r w:rsidRPr="003A2AE9">
        <w:rPr>
          <w:rFonts w:ascii="Times New Roman" w:eastAsia="Times New Roman" w:hAnsi="Times New Roman" w:cs="Times New Roman"/>
          <w:b/>
          <w:bCs/>
          <w:caps/>
          <w:color w:val="1F1F1F"/>
          <w:sz w:val="24"/>
          <w:szCs w:val="24"/>
          <w:lang w:eastAsia="pt-BR"/>
        </w:rPr>
        <w:t xml:space="preserve"> DA MEDIDA PROTETIVA</w:t>
      </w:r>
    </w:p>
    <w:p w14:paraId="59C955DC" w14:textId="77777777" w:rsidR="0053028D" w:rsidRDefault="0053028D" w:rsidP="003A2AE9">
      <w:pPr>
        <w:suppressAutoHyphens/>
        <w:spacing w:after="0" w:line="360" w:lineRule="auto"/>
        <w:jc w:val="center"/>
        <w:rPr>
          <w:rFonts w:ascii="Times New Roman" w:eastAsia="Times New Roman" w:hAnsi="Times New Roman" w:cs="Times New Roman"/>
          <w:b/>
          <w:bCs/>
          <w:caps/>
          <w:color w:val="1F1F1F"/>
          <w:sz w:val="24"/>
          <w:szCs w:val="24"/>
          <w:lang w:eastAsia="pt-BR"/>
        </w:rPr>
      </w:pPr>
    </w:p>
    <w:p w14:paraId="61562393" w14:textId="77777777" w:rsidR="0053028D" w:rsidRPr="0053028D" w:rsidRDefault="0053028D" w:rsidP="0053028D">
      <w:pPr>
        <w:suppressAutoHyphens/>
        <w:spacing w:after="0" w:line="360" w:lineRule="auto"/>
        <w:jc w:val="center"/>
        <w:rPr>
          <w:rFonts w:ascii="Times New Roman" w:eastAsia="Times New Roman" w:hAnsi="Times New Roman" w:cs="Times New Roman"/>
          <w:b/>
          <w:bCs/>
          <w:caps/>
          <w:color w:val="1F1F1F"/>
          <w:sz w:val="24"/>
          <w:szCs w:val="24"/>
          <w:lang w:eastAsia="pt-BR"/>
        </w:rPr>
      </w:pPr>
    </w:p>
    <w:p w14:paraId="57E5BAC6" w14:textId="409FB04B" w:rsidR="0053028D" w:rsidRDefault="0053028D" w:rsidP="0053028D">
      <w:pPr>
        <w:suppressAutoHyphens/>
        <w:spacing w:after="0" w:line="360" w:lineRule="auto"/>
        <w:jc w:val="center"/>
        <w:rPr>
          <w:rFonts w:ascii="Times New Roman" w:eastAsia="Times New Roman" w:hAnsi="Times New Roman" w:cs="Times New Roman"/>
          <w:b/>
          <w:bCs/>
          <w:caps/>
          <w:color w:val="1F1F1F"/>
          <w:sz w:val="24"/>
          <w:szCs w:val="24"/>
          <w:lang w:eastAsia="pt-BR"/>
        </w:rPr>
      </w:pPr>
      <w:r w:rsidRPr="0053028D">
        <w:rPr>
          <w:rFonts w:ascii="Times New Roman" w:eastAsia="Times New Roman" w:hAnsi="Times New Roman" w:cs="Times New Roman"/>
          <w:b/>
          <w:bCs/>
          <w:caps/>
          <w:color w:val="1F1F1F"/>
          <w:sz w:val="24"/>
          <w:szCs w:val="24"/>
          <w:lang w:eastAsia="pt-BR"/>
        </w:rPr>
        <w:t>FABIO DO ESPÍRITO SANTO VALENCIO</w:t>
      </w:r>
    </w:p>
    <w:p w14:paraId="16698DDC" w14:textId="21589525" w:rsidR="00CC4AB3" w:rsidRPr="0053028D" w:rsidRDefault="0053028D" w:rsidP="003A2AE9">
      <w:pPr>
        <w:suppressAutoHyphens/>
        <w:spacing w:after="0" w:line="360" w:lineRule="auto"/>
        <w:jc w:val="center"/>
        <w:rPr>
          <w:rFonts w:ascii="Times New Roman" w:eastAsia="Times New Roman" w:hAnsi="Times New Roman" w:cs="Times New Roman"/>
          <w:b/>
          <w:bCs/>
          <w:caps/>
          <w:sz w:val="24"/>
          <w:szCs w:val="24"/>
          <w:lang w:eastAsia="zh-CN"/>
        </w:rPr>
      </w:pPr>
      <w:r w:rsidRPr="0053028D">
        <w:rPr>
          <w:rFonts w:ascii="Times New Roman" w:hAnsi="Times New Roman" w:cs="Times New Roman"/>
          <w:b/>
          <w:bCs/>
          <w:sz w:val="24"/>
          <w:szCs w:val="24"/>
        </w:rPr>
        <w:t>GUSTAVO SILVA ALMEIDA</w:t>
      </w:r>
    </w:p>
    <w:p w14:paraId="4D0404DF" w14:textId="77777777" w:rsidR="00506DFA" w:rsidRPr="003A2AE9" w:rsidRDefault="00506DFA" w:rsidP="003A2AE9">
      <w:pPr>
        <w:suppressAutoHyphens/>
        <w:spacing w:after="0" w:line="360" w:lineRule="auto"/>
        <w:jc w:val="center"/>
        <w:rPr>
          <w:rFonts w:ascii="Times New Roman" w:eastAsia="Times New Roman" w:hAnsi="Times New Roman" w:cs="Times New Roman"/>
          <w:caps/>
          <w:sz w:val="24"/>
          <w:szCs w:val="24"/>
          <w:lang w:eastAsia="zh-CN"/>
        </w:rPr>
      </w:pPr>
    </w:p>
    <w:p w14:paraId="1940636C" w14:textId="77777777" w:rsidR="00506DFA" w:rsidRPr="003A2AE9" w:rsidRDefault="00506DFA" w:rsidP="00A3647A">
      <w:pPr>
        <w:suppressAutoHyphens/>
        <w:spacing w:after="0" w:line="360" w:lineRule="auto"/>
        <w:rPr>
          <w:rFonts w:ascii="Times New Roman" w:eastAsia="Times New Roman" w:hAnsi="Times New Roman" w:cs="Times New Roman"/>
          <w:bCs/>
          <w:sz w:val="24"/>
          <w:szCs w:val="24"/>
          <w:lang w:eastAsia="zh-CN"/>
        </w:rPr>
      </w:pPr>
    </w:p>
    <w:p w14:paraId="5632DDE8" w14:textId="77777777" w:rsidR="00506DFA" w:rsidRPr="003A2AE9" w:rsidRDefault="00506DFA" w:rsidP="003A2AE9">
      <w:pPr>
        <w:suppressAutoHyphens/>
        <w:spacing w:after="0" w:line="360" w:lineRule="auto"/>
        <w:jc w:val="center"/>
        <w:rPr>
          <w:rFonts w:ascii="Times New Roman" w:eastAsia="Times New Roman" w:hAnsi="Times New Roman" w:cs="Times New Roman"/>
          <w:bCs/>
          <w:sz w:val="24"/>
          <w:szCs w:val="24"/>
          <w:lang w:eastAsia="zh-CN"/>
        </w:rPr>
      </w:pPr>
    </w:p>
    <w:p w14:paraId="7877E58B" w14:textId="77777777" w:rsidR="00506DFA" w:rsidRPr="003A2AE9" w:rsidRDefault="00506DFA" w:rsidP="003A2AE9">
      <w:pPr>
        <w:suppressAutoHyphens/>
        <w:spacing w:after="0" w:line="360" w:lineRule="auto"/>
        <w:jc w:val="both"/>
        <w:rPr>
          <w:rFonts w:ascii="Times New Roman" w:eastAsia="Times New Roman" w:hAnsi="Times New Roman" w:cs="Times New Roman"/>
          <w:bCs/>
          <w:sz w:val="24"/>
          <w:szCs w:val="24"/>
          <w:lang w:eastAsia="zh-CN"/>
        </w:rPr>
      </w:pPr>
    </w:p>
    <w:p w14:paraId="2AAE04A7" w14:textId="77777777" w:rsidR="00506DFA" w:rsidRDefault="00506DFA" w:rsidP="003A2AE9">
      <w:pPr>
        <w:suppressAutoHyphens/>
        <w:spacing w:after="0" w:line="360" w:lineRule="auto"/>
        <w:jc w:val="both"/>
        <w:rPr>
          <w:rFonts w:ascii="Times New Roman" w:eastAsia="Times New Roman" w:hAnsi="Times New Roman" w:cs="Times New Roman"/>
          <w:bCs/>
          <w:sz w:val="24"/>
          <w:szCs w:val="24"/>
          <w:lang w:eastAsia="zh-CN"/>
        </w:rPr>
      </w:pPr>
    </w:p>
    <w:p w14:paraId="70034B2A" w14:textId="77777777" w:rsidR="008217F2" w:rsidRDefault="008217F2" w:rsidP="003A2AE9">
      <w:pPr>
        <w:suppressAutoHyphens/>
        <w:spacing w:after="0" w:line="360" w:lineRule="auto"/>
        <w:jc w:val="both"/>
        <w:rPr>
          <w:rFonts w:ascii="Times New Roman" w:eastAsia="Times New Roman" w:hAnsi="Times New Roman" w:cs="Times New Roman"/>
          <w:bCs/>
          <w:sz w:val="24"/>
          <w:szCs w:val="24"/>
          <w:lang w:eastAsia="zh-CN"/>
        </w:rPr>
      </w:pPr>
    </w:p>
    <w:p w14:paraId="1FFED33E" w14:textId="77777777" w:rsidR="008217F2" w:rsidRDefault="008217F2" w:rsidP="003A2AE9">
      <w:pPr>
        <w:suppressAutoHyphens/>
        <w:spacing w:after="0" w:line="360" w:lineRule="auto"/>
        <w:jc w:val="both"/>
        <w:rPr>
          <w:rFonts w:ascii="Times New Roman" w:eastAsia="Times New Roman" w:hAnsi="Times New Roman" w:cs="Times New Roman"/>
          <w:bCs/>
          <w:sz w:val="24"/>
          <w:szCs w:val="24"/>
          <w:lang w:eastAsia="zh-CN"/>
        </w:rPr>
      </w:pPr>
    </w:p>
    <w:p w14:paraId="66D1BD8E" w14:textId="77777777" w:rsidR="008217F2" w:rsidRDefault="008217F2" w:rsidP="003A2AE9">
      <w:pPr>
        <w:suppressAutoHyphens/>
        <w:spacing w:after="0" w:line="360" w:lineRule="auto"/>
        <w:jc w:val="both"/>
        <w:rPr>
          <w:rFonts w:ascii="Times New Roman" w:eastAsia="Times New Roman" w:hAnsi="Times New Roman" w:cs="Times New Roman"/>
          <w:bCs/>
          <w:sz w:val="24"/>
          <w:szCs w:val="24"/>
          <w:lang w:eastAsia="zh-CN"/>
        </w:rPr>
      </w:pPr>
    </w:p>
    <w:p w14:paraId="74C66159" w14:textId="77777777" w:rsidR="00520280" w:rsidRDefault="00520280" w:rsidP="0053028D">
      <w:pPr>
        <w:suppressAutoHyphens/>
        <w:spacing w:after="0" w:line="240" w:lineRule="auto"/>
        <w:rPr>
          <w:rFonts w:ascii="Times New Roman" w:eastAsia="Times New Roman" w:hAnsi="Times New Roman" w:cs="Times New Roman"/>
          <w:sz w:val="20"/>
          <w:szCs w:val="20"/>
          <w:lang w:eastAsia="zh-CN"/>
        </w:rPr>
      </w:pPr>
    </w:p>
    <w:p w14:paraId="4478ED3A" w14:textId="4949B80E" w:rsidR="0053028D" w:rsidRDefault="00506DFA" w:rsidP="0089786D">
      <w:pPr>
        <w:suppressAutoHyphens/>
        <w:spacing w:after="0" w:line="240" w:lineRule="auto"/>
        <w:jc w:val="center"/>
        <w:rPr>
          <w:rFonts w:ascii="Times New Roman" w:eastAsia="Times New Roman" w:hAnsi="Times New Roman" w:cs="Times New Roman"/>
          <w:sz w:val="20"/>
          <w:szCs w:val="20"/>
          <w:lang w:eastAsia="zh-CN"/>
        </w:rPr>
      </w:pPr>
      <w:r w:rsidRPr="00520280">
        <w:rPr>
          <w:rFonts w:ascii="Times New Roman" w:eastAsia="Times New Roman" w:hAnsi="Times New Roman" w:cs="Times New Roman"/>
          <w:sz w:val="20"/>
          <w:szCs w:val="20"/>
          <w:lang w:eastAsia="zh-CN"/>
        </w:rPr>
        <w:t>Vitória da Conquista - Bahia</w:t>
      </w:r>
    </w:p>
    <w:p w14:paraId="4E2BA436" w14:textId="6DF0A864" w:rsidR="00BC3CCE" w:rsidRPr="00520280" w:rsidRDefault="00506DFA" w:rsidP="00147772">
      <w:pPr>
        <w:spacing w:after="0" w:line="240" w:lineRule="auto"/>
        <w:jc w:val="center"/>
        <w:rPr>
          <w:rFonts w:ascii="Times New Roman" w:eastAsia="Times New Roman" w:hAnsi="Times New Roman" w:cs="Times New Roman"/>
          <w:sz w:val="20"/>
          <w:szCs w:val="20"/>
          <w:lang w:eastAsia="zh-CN"/>
        </w:rPr>
      </w:pPr>
      <w:r w:rsidRPr="00520280">
        <w:rPr>
          <w:rFonts w:ascii="Times New Roman" w:eastAsia="Times New Roman" w:hAnsi="Times New Roman" w:cs="Times New Roman"/>
          <w:sz w:val="20"/>
          <w:szCs w:val="20"/>
          <w:lang w:eastAsia="zh-CN"/>
        </w:rPr>
        <w:t>2024</w:t>
      </w:r>
    </w:p>
    <w:p w14:paraId="70EC4DDB" w14:textId="77777777" w:rsidR="00A3647A" w:rsidRDefault="00A3647A" w:rsidP="00A3647A">
      <w:pPr>
        <w:spacing w:after="0" w:line="240" w:lineRule="auto"/>
        <w:jc w:val="center"/>
        <w:rPr>
          <w:rFonts w:ascii="Times New Roman" w:hAnsi="Times New Roman" w:cs="Times New Roman"/>
          <w:sz w:val="24"/>
          <w:szCs w:val="24"/>
        </w:rPr>
      </w:pPr>
    </w:p>
    <w:p w14:paraId="04AF2C7C" w14:textId="77777777" w:rsidR="0089786D" w:rsidRDefault="0089786D" w:rsidP="00A3647A">
      <w:pPr>
        <w:spacing w:after="0" w:line="240" w:lineRule="auto"/>
        <w:jc w:val="center"/>
        <w:rPr>
          <w:rFonts w:ascii="Times New Roman" w:hAnsi="Times New Roman" w:cs="Times New Roman"/>
          <w:sz w:val="24"/>
          <w:szCs w:val="24"/>
        </w:rPr>
      </w:pPr>
    </w:p>
    <w:p w14:paraId="694C005C" w14:textId="77777777" w:rsidR="0089786D" w:rsidRPr="00A3647A" w:rsidRDefault="0089786D" w:rsidP="00A3647A">
      <w:pPr>
        <w:spacing w:after="0" w:line="240" w:lineRule="auto"/>
        <w:jc w:val="center"/>
        <w:rPr>
          <w:rFonts w:ascii="Times New Roman" w:hAnsi="Times New Roman" w:cs="Times New Roman"/>
          <w:sz w:val="24"/>
          <w:szCs w:val="24"/>
        </w:rPr>
      </w:pPr>
    </w:p>
    <w:p w14:paraId="15A1406D" w14:textId="77777777" w:rsidR="00506DFA" w:rsidRPr="003A2AE9" w:rsidRDefault="00506DFA" w:rsidP="003A2AE9">
      <w:pPr>
        <w:widowControl w:val="0"/>
        <w:tabs>
          <w:tab w:val="left" w:pos="409"/>
        </w:tabs>
        <w:suppressAutoHyphens/>
        <w:spacing w:after="0" w:line="360" w:lineRule="auto"/>
        <w:ind w:right="-6"/>
        <w:jc w:val="center"/>
        <w:rPr>
          <w:rFonts w:ascii="Times New Roman" w:eastAsia="Times New Roman" w:hAnsi="Times New Roman" w:cs="Times New Roman"/>
          <w:sz w:val="24"/>
          <w:szCs w:val="24"/>
          <w:lang w:eastAsia="zh-CN"/>
        </w:rPr>
      </w:pPr>
      <w:r w:rsidRPr="003A2AE9">
        <w:rPr>
          <w:rFonts w:ascii="Times New Roman" w:eastAsia="Tahoma" w:hAnsi="Times New Roman" w:cs="Times New Roman"/>
          <w:b/>
          <w:sz w:val="24"/>
          <w:szCs w:val="24"/>
          <w:lang w:eastAsia="zh-CN"/>
        </w:rPr>
        <w:lastRenderedPageBreak/>
        <w:t xml:space="preserve">CENTRO UNIVERSITÁRIO UNIFTC </w:t>
      </w:r>
    </w:p>
    <w:p w14:paraId="66315BE1"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r w:rsidRPr="003A2AE9">
        <w:rPr>
          <w:rFonts w:ascii="Times New Roman" w:eastAsia="Times New Roman" w:hAnsi="Times New Roman" w:cs="Times New Roman"/>
          <w:b/>
          <w:bCs/>
          <w:caps/>
          <w:sz w:val="24"/>
          <w:szCs w:val="24"/>
          <w:lang w:eastAsia="zh-CN"/>
        </w:rPr>
        <w:t xml:space="preserve">COLEGIADO DO CURSO DE DIREITO </w:t>
      </w:r>
    </w:p>
    <w:p w14:paraId="0E9EAF1E" w14:textId="6E2BFE83"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r w:rsidRPr="003A2AE9">
        <w:rPr>
          <w:rFonts w:ascii="Times New Roman" w:eastAsia="Times New Roman" w:hAnsi="Times New Roman" w:cs="Times New Roman"/>
          <w:b/>
          <w:bCs/>
          <w:caps/>
          <w:sz w:val="24"/>
          <w:szCs w:val="24"/>
          <w:lang w:eastAsia="zh-CN"/>
        </w:rPr>
        <w:t>tcc i</w:t>
      </w:r>
      <w:r w:rsidR="004571F8" w:rsidRPr="003A2AE9">
        <w:rPr>
          <w:rFonts w:ascii="Times New Roman" w:eastAsia="Times New Roman" w:hAnsi="Times New Roman" w:cs="Times New Roman"/>
          <w:b/>
          <w:bCs/>
          <w:caps/>
          <w:sz w:val="24"/>
          <w:szCs w:val="24"/>
          <w:lang w:eastAsia="zh-CN"/>
        </w:rPr>
        <w:t>i</w:t>
      </w:r>
    </w:p>
    <w:p w14:paraId="78B0C658" w14:textId="77777777" w:rsidR="00506DFA" w:rsidRPr="003A2AE9" w:rsidRDefault="00506DFA" w:rsidP="003A2AE9">
      <w:pPr>
        <w:suppressAutoHyphens/>
        <w:spacing w:after="0" w:line="360" w:lineRule="auto"/>
        <w:jc w:val="center"/>
        <w:rPr>
          <w:rFonts w:ascii="Times New Roman" w:eastAsia="Times New Roman" w:hAnsi="Times New Roman" w:cs="Times New Roman"/>
          <w:b/>
          <w:caps/>
          <w:sz w:val="24"/>
          <w:szCs w:val="24"/>
          <w:lang w:eastAsia="zh-CN"/>
        </w:rPr>
      </w:pPr>
    </w:p>
    <w:p w14:paraId="68806BC2" w14:textId="77777777" w:rsidR="00506DFA" w:rsidRPr="003A2AE9" w:rsidRDefault="00506DFA" w:rsidP="003A2AE9">
      <w:pPr>
        <w:suppressAutoHyphens/>
        <w:spacing w:after="0" w:line="360" w:lineRule="auto"/>
        <w:jc w:val="both"/>
        <w:rPr>
          <w:rFonts w:ascii="Times New Roman" w:eastAsia="Times New Roman" w:hAnsi="Times New Roman" w:cs="Times New Roman"/>
          <w:sz w:val="24"/>
          <w:szCs w:val="24"/>
          <w:lang w:eastAsia="zh-CN"/>
        </w:rPr>
      </w:pPr>
    </w:p>
    <w:p w14:paraId="3A912AE0" w14:textId="77777777" w:rsidR="0089786D" w:rsidRPr="0089786D" w:rsidRDefault="0089786D" w:rsidP="0089786D">
      <w:pPr>
        <w:suppressAutoHyphens/>
        <w:spacing w:after="0" w:line="360" w:lineRule="auto"/>
        <w:jc w:val="both"/>
        <w:rPr>
          <w:rFonts w:ascii="Times New Roman" w:eastAsia="Times New Roman" w:hAnsi="Times New Roman" w:cs="Times New Roman"/>
          <w:sz w:val="24"/>
          <w:szCs w:val="24"/>
          <w:lang w:eastAsia="zh-CN"/>
        </w:rPr>
      </w:pPr>
    </w:p>
    <w:p w14:paraId="6E2693E3" w14:textId="77777777" w:rsidR="0089786D" w:rsidRPr="0089786D" w:rsidRDefault="0089786D" w:rsidP="0089786D">
      <w:pPr>
        <w:suppressAutoHyphens/>
        <w:spacing w:after="0" w:line="360" w:lineRule="auto"/>
        <w:jc w:val="center"/>
        <w:rPr>
          <w:rFonts w:ascii="Times New Roman" w:eastAsia="Times New Roman" w:hAnsi="Times New Roman" w:cs="Times New Roman"/>
          <w:b/>
          <w:bCs/>
          <w:sz w:val="24"/>
          <w:szCs w:val="24"/>
          <w:lang w:eastAsia="zh-CN"/>
        </w:rPr>
      </w:pPr>
      <w:r w:rsidRPr="0089786D">
        <w:rPr>
          <w:rFonts w:ascii="Times New Roman" w:eastAsia="Times New Roman" w:hAnsi="Times New Roman" w:cs="Times New Roman"/>
          <w:b/>
          <w:bCs/>
          <w:sz w:val="24"/>
          <w:szCs w:val="24"/>
          <w:lang w:eastAsia="zh-CN"/>
        </w:rPr>
        <w:t>LEI MARIA DA PENHA:</w:t>
      </w:r>
    </w:p>
    <w:p w14:paraId="21B2E4DE" w14:textId="5904545D" w:rsidR="00506DFA" w:rsidRDefault="0089786D" w:rsidP="0089786D">
      <w:pPr>
        <w:suppressAutoHyphens/>
        <w:spacing w:after="0" w:line="360" w:lineRule="auto"/>
        <w:jc w:val="center"/>
        <w:rPr>
          <w:rFonts w:ascii="Times New Roman" w:eastAsia="Times New Roman" w:hAnsi="Times New Roman" w:cs="Times New Roman"/>
          <w:b/>
          <w:bCs/>
          <w:sz w:val="24"/>
          <w:szCs w:val="24"/>
          <w:lang w:eastAsia="zh-CN"/>
        </w:rPr>
      </w:pPr>
      <w:r w:rsidRPr="0089786D">
        <w:rPr>
          <w:rFonts w:ascii="Times New Roman" w:eastAsia="Times New Roman" w:hAnsi="Times New Roman" w:cs="Times New Roman"/>
          <w:b/>
          <w:bCs/>
          <w:sz w:val="24"/>
          <w:szCs w:val="24"/>
          <w:lang w:eastAsia="zh-CN"/>
        </w:rPr>
        <w:t>A INEFICAZ DA MEDIDA PROTETIVA</w:t>
      </w:r>
    </w:p>
    <w:p w14:paraId="31D4B124" w14:textId="77777777" w:rsidR="0089786D" w:rsidRDefault="0089786D" w:rsidP="0089786D">
      <w:pPr>
        <w:suppressAutoHyphens/>
        <w:spacing w:after="0" w:line="360" w:lineRule="auto"/>
        <w:jc w:val="center"/>
        <w:rPr>
          <w:rFonts w:ascii="Times New Roman" w:eastAsia="Times New Roman" w:hAnsi="Times New Roman" w:cs="Times New Roman"/>
          <w:b/>
          <w:bCs/>
          <w:sz w:val="24"/>
          <w:szCs w:val="24"/>
          <w:lang w:eastAsia="zh-CN"/>
        </w:rPr>
      </w:pPr>
    </w:p>
    <w:p w14:paraId="33C40EEE" w14:textId="77777777" w:rsidR="0089786D" w:rsidRPr="0089786D" w:rsidRDefault="0089786D" w:rsidP="0089786D">
      <w:pPr>
        <w:suppressAutoHyphens/>
        <w:spacing w:after="0" w:line="360" w:lineRule="auto"/>
        <w:jc w:val="center"/>
        <w:rPr>
          <w:rFonts w:ascii="Times New Roman" w:eastAsia="Times New Roman" w:hAnsi="Times New Roman" w:cs="Times New Roman"/>
          <w:b/>
          <w:bCs/>
          <w:sz w:val="24"/>
          <w:szCs w:val="24"/>
          <w:lang w:eastAsia="zh-CN"/>
        </w:rPr>
      </w:pPr>
    </w:p>
    <w:p w14:paraId="71EC5153" w14:textId="17CD23D7" w:rsidR="00506DFA" w:rsidRPr="003A2AE9" w:rsidRDefault="009C2D3C" w:rsidP="003A2AE9">
      <w:pPr>
        <w:suppressAutoHyphens/>
        <w:spacing w:after="0" w:line="360" w:lineRule="auto"/>
        <w:jc w:val="center"/>
        <w:rPr>
          <w:rFonts w:ascii="Times New Roman" w:eastAsia="Times New Roman" w:hAnsi="Times New Roman" w:cs="Times New Roman"/>
          <w:b/>
          <w:sz w:val="24"/>
          <w:szCs w:val="24"/>
          <w:lang w:eastAsia="zh-CN"/>
        </w:rPr>
      </w:pPr>
      <w:r w:rsidRPr="003A2AE9">
        <w:rPr>
          <w:rFonts w:ascii="Times New Roman" w:eastAsia="Times New Roman" w:hAnsi="Times New Roman" w:cs="Times New Roman"/>
          <w:b/>
          <w:sz w:val="24"/>
          <w:szCs w:val="24"/>
          <w:lang w:eastAsia="zh-CN"/>
        </w:rPr>
        <w:t>FABIO</w:t>
      </w:r>
      <w:r w:rsidR="00DF2FFD" w:rsidRPr="003A2AE9">
        <w:rPr>
          <w:rFonts w:ascii="Times New Roman" w:eastAsia="Times New Roman" w:hAnsi="Times New Roman" w:cs="Times New Roman"/>
          <w:b/>
          <w:sz w:val="24"/>
          <w:szCs w:val="24"/>
          <w:lang w:eastAsia="zh-CN"/>
        </w:rPr>
        <w:t xml:space="preserve"> DO ESPÍRITO SANTO</w:t>
      </w:r>
      <w:r w:rsidRPr="003A2AE9">
        <w:rPr>
          <w:rFonts w:ascii="Times New Roman" w:eastAsia="Times New Roman" w:hAnsi="Times New Roman" w:cs="Times New Roman"/>
          <w:b/>
          <w:sz w:val="24"/>
          <w:szCs w:val="24"/>
          <w:lang w:eastAsia="zh-CN"/>
        </w:rPr>
        <w:t xml:space="preserve"> VALENCIO</w:t>
      </w:r>
    </w:p>
    <w:p w14:paraId="202D2B9F" w14:textId="530B2754" w:rsidR="00506DFA" w:rsidRPr="0053028D" w:rsidRDefault="0053028D" w:rsidP="0053028D">
      <w:pPr>
        <w:suppressAutoHyphens/>
        <w:spacing w:after="0" w:line="360" w:lineRule="auto"/>
        <w:jc w:val="center"/>
        <w:rPr>
          <w:rFonts w:ascii="Times New Roman" w:eastAsia="Times New Roman" w:hAnsi="Times New Roman" w:cs="Times New Roman"/>
          <w:b/>
          <w:bCs/>
          <w:sz w:val="24"/>
          <w:szCs w:val="24"/>
          <w:lang w:eastAsia="zh-CN"/>
        </w:rPr>
      </w:pPr>
      <w:r w:rsidRPr="0053028D">
        <w:rPr>
          <w:rFonts w:ascii="Times New Roman" w:eastAsia="Times New Roman" w:hAnsi="Times New Roman" w:cs="Times New Roman"/>
          <w:b/>
          <w:bCs/>
          <w:sz w:val="24"/>
          <w:szCs w:val="24"/>
          <w:lang w:eastAsia="zh-CN"/>
        </w:rPr>
        <w:t>GUSTAVO SILVA ALMEIDA</w:t>
      </w:r>
    </w:p>
    <w:p w14:paraId="7915A274" w14:textId="77777777" w:rsidR="0053028D" w:rsidRDefault="0053028D" w:rsidP="003A2AE9">
      <w:pPr>
        <w:suppressAutoHyphens/>
        <w:spacing w:after="0" w:line="360" w:lineRule="auto"/>
        <w:jc w:val="both"/>
        <w:rPr>
          <w:rFonts w:ascii="Times New Roman" w:eastAsia="Times New Roman" w:hAnsi="Times New Roman" w:cs="Times New Roman"/>
          <w:sz w:val="24"/>
          <w:szCs w:val="24"/>
          <w:lang w:eastAsia="zh-CN"/>
        </w:rPr>
      </w:pPr>
    </w:p>
    <w:p w14:paraId="5D30DA9C" w14:textId="77777777" w:rsidR="00506DFA" w:rsidRPr="003A2AE9" w:rsidRDefault="00506DFA" w:rsidP="003A2AE9">
      <w:pPr>
        <w:suppressAutoHyphens/>
        <w:spacing w:after="0" w:line="360" w:lineRule="auto"/>
        <w:jc w:val="center"/>
        <w:rPr>
          <w:rFonts w:ascii="Times New Roman" w:eastAsia="Times New Roman" w:hAnsi="Times New Roman" w:cs="Times New Roman"/>
          <w:b/>
          <w:sz w:val="24"/>
          <w:szCs w:val="24"/>
          <w:lang w:eastAsia="zh-CN"/>
        </w:rPr>
      </w:pPr>
    </w:p>
    <w:p w14:paraId="363F7D85" w14:textId="77777777" w:rsidR="00506DFA" w:rsidRPr="003A2AE9" w:rsidRDefault="00506DFA" w:rsidP="003A2AE9">
      <w:pPr>
        <w:suppressAutoHyphens/>
        <w:spacing w:after="0" w:line="360" w:lineRule="auto"/>
        <w:jc w:val="center"/>
        <w:rPr>
          <w:rFonts w:ascii="Times New Roman" w:eastAsia="Times New Roman" w:hAnsi="Times New Roman" w:cs="Times New Roman"/>
          <w:b/>
          <w:sz w:val="24"/>
          <w:szCs w:val="24"/>
          <w:lang w:eastAsia="zh-CN"/>
        </w:rPr>
      </w:pPr>
    </w:p>
    <w:p w14:paraId="3CBF31E8" w14:textId="77777777" w:rsidR="00506DFA" w:rsidRPr="003A2AE9" w:rsidRDefault="00506DFA" w:rsidP="003A2AE9">
      <w:pPr>
        <w:suppressAutoHyphens/>
        <w:spacing w:after="0" w:line="360" w:lineRule="auto"/>
        <w:jc w:val="center"/>
        <w:rPr>
          <w:rFonts w:ascii="Times New Roman" w:eastAsia="Times New Roman" w:hAnsi="Times New Roman" w:cs="Times New Roman"/>
          <w:b/>
          <w:sz w:val="24"/>
          <w:szCs w:val="24"/>
          <w:lang w:eastAsia="zh-CN"/>
        </w:rPr>
      </w:pPr>
    </w:p>
    <w:p w14:paraId="0DEA5BEA" w14:textId="77777777" w:rsidR="00506DFA" w:rsidRPr="003A2AE9" w:rsidRDefault="00506DFA" w:rsidP="003A2AE9">
      <w:pPr>
        <w:suppressAutoHyphens/>
        <w:spacing w:after="0" w:line="360" w:lineRule="auto"/>
        <w:jc w:val="center"/>
        <w:rPr>
          <w:rFonts w:ascii="Times New Roman" w:eastAsia="Times New Roman" w:hAnsi="Times New Roman" w:cs="Times New Roman"/>
          <w:b/>
          <w:sz w:val="24"/>
          <w:szCs w:val="24"/>
          <w:lang w:eastAsia="zh-CN"/>
        </w:rPr>
      </w:pPr>
    </w:p>
    <w:p w14:paraId="72D4D02F" w14:textId="77777777" w:rsidR="00506DFA" w:rsidRPr="003A2AE9" w:rsidRDefault="00506DFA" w:rsidP="003A2AE9">
      <w:pPr>
        <w:suppressAutoHyphens/>
        <w:spacing w:after="0" w:line="360" w:lineRule="auto"/>
        <w:ind w:left="4140"/>
        <w:jc w:val="both"/>
        <w:rPr>
          <w:rFonts w:ascii="Times New Roman" w:eastAsia="Times New Roman" w:hAnsi="Times New Roman" w:cs="Times New Roman"/>
          <w:b/>
          <w:sz w:val="24"/>
          <w:szCs w:val="24"/>
          <w:lang w:eastAsia="zh-CN"/>
        </w:rPr>
      </w:pPr>
    </w:p>
    <w:p w14:paraId="69439368" w14:textId="77777777" w:rsidR="00506DFA" w:rsidRPr="003A2AE9" w:rsidRDefault="00506DFA" w:rsidP="003A2AE9">
      <w:pPr>
        <w:suppressAutoHyphens/>
        <w:spacing w:after="0" w:line="360" w:lineRule="auto"/>
        <w:ind w:left="4140"/>
        <w:jc w:val="both"/>
        <w:rPr>
          <w:rFonts w:ascii="Times New Roman" w:eastAsia="Times New Roman" w:hAnsi="Times New Roman" w:cs="Times New Roman"/>
          <w:b/>
          <w:sz w:val="24"/>
          <w:szCs w:val="24"/>
          <w:lang w:eastAsia="zh-CN"/>
        </w:rPr>
      </w:pPr>
    </w:p>
    <w:p w14:paraId="607AF231" w14:textId="77777777" w:rsidR="00506DFA" w:rsidRPr="003A2AE9" w:rsidRDefault="00506DFA" w:rsidP="003A2AE9">
      <w:pPr>
        <w:suppressAutoHyphens/>
        <w:spacing w:after="0" w:line="360" w:lineRule="auto"/>
        <w:ind w:left="4140"/>
        <w:jc w:val="both"/>
        <w:rPr>
          <w:rFonts w:ascii="Times New Roman" w:eastAsia="Times New Roman" w:hAnsi="Times New Roman" w:cs="Times New Roman"/>
          <w:b/>
          <w:sz w:val="24"/>
          <w:szCs w:val="24"/>
          <w:lang w:eastAsia="zh-CN"/>
        </w:rPr>
      </w:pPr>
    </w:p>
    <w:p w14:paraId="67AA33D7" w14:textId="77777777" w:rsidR="00506DFA" w:rsidRPr="003A2AE9" w:rsidRDefault="00506DFA" w:rsidP="003A2AE9">
      <w:pPr>
        <w:suppressAutoHyphens/>
        <w:spacing w:after="0" w:line="360" w:lineRule="auto"/>
        <w:ind w:left="4140"/>
        <w:jc w:val="both"/>
        <w:rPr>
          <w:rFonts w:ascii="Times New Roman" w:eastAsia="Times New Roman" w:hAnsi="Times New Roman" w:cs="Times New Roman"/>
          <w:b/>
          <w:sz w:val="24"/>
          <w:szCs w:val="24"/>
          <w:lang w:eastAsia="zh-CN"/>
        </w:rPr>
      </w:pPr>
    </w:p>
    <w:p w14:paraId="0793AA7B" w14:textId="1C2A7401" w:rsidR="00506DFA" w:rsidRPr="008217F2" w:rsidRDefault="004571F8" w:rsidP="003A2AE9">
      <w:pPr>
        <w:suppressAutoHyphens/>
        <w:spacing w:after="0" w:line="360" w:lineRule="auto"/>
        <w:ind w:left="4536"/>
        <w:jc w:val="both"/>
        <w:rPr>
          <w:rFonts w:ascii="Times New Roman" w:eastAsia="Times New Roman" w:hAnsi="Times New Roman" w:cs="Times New Roman"/>
          <w:sz w:val="20"/>
          <w:szCs w:val="20"/>
          <w:lang w:eastAsia="zh-CN"/>
        </w:rPr>
      </w:pPr>
      <w:r w:rsidRPr="008217F2">
        <w:rPr>
          <w:rFonts w:ascii="Times New Roman" w:eastAsia="Times New Roman" w:hAnsi="Times New Roman" w:cs="Times New Roman"/>
          <w:sz w:val="20"/>
          <w:szCs w:val="20"/>
          <w:lang w:eastAsia="zh-CN"/>
        </w:rPr>
        <w:t>Artigo</w:t>
      </w:r>
      <w:r w:rsidR="00506DFA" w:rsidRPr="008217F2">
        <w:rPr>
          <w:rFonts w:ascii="Times New Roman" w:eastAsia="Times New Roman" w:hAnsi="Times New Roman" w:cs="Times New Roman"/>
          <w:sz w:val="20"/>
          <w:szCs w:val="20"/>
          <w:lang w:eastAsia="zh-CN"/>
        </w:rPr>
        <w:t xml:space="preserve"> entregue </w:t>
      </w:r>
      <w:r w:rsidRPr="008217F2">
        <w:rPr>
          <w:rFonts w:ascii="Times New Roman" w:eastAsia="Times New Roman" w:hAnsi="Times New Roman" w:cs="Times New Roman"/>
          <w:sz w:val="20"/>
          <w:szCs w:val="20"/>
          <w:lang w:eastAsia="zh-CN"/>
        </w:rPr>
        <w:t xml:space="preserve">como requisito para o título de bacharel em Direito </w:t>
      </w:r>
      <w:r w:rsidR="00506DFA" w:rsidRPr="008217F2">
        <w:rPr>
          <w:rFonts w:ascii="Times New Roman" w:eastAsia="Times New Roman" w:hAnsi="Times New Roman" w:cs="Times New Roman"/>
          <w:sz w:val="20"/>
          <w:szCs w:val="20"/>
          <w:lang w:eastAsia="zh-CN"/>
        </w:rPr>
        <w:t>do Centro Universitário UNEX.</w:t>
      </w:r>
    </w:p>
    <w:p w14:paraId="461CA09F" w14:textId="77777777" w:rsidR="004571F8" w:rsidRPr="008217F2" w:rsidRDefault="004571F8" w:rsidP="003A2AE9">
      <w:pPr>
        <w:suppressAutoHyphens/>
        <w:spacing w:after="0" w:line="360" w:lineRule="auto"/>
        <w:ind w:left="4536"/>
        <w:jc w:val="both"/>
        <w:rPr>
          <w:rFonts w:ascii="Times New Roman" w:eastAsia="Times New Roman" w:hAnsi="Times New Roman" w:cs="Times New Roman"/>
          <w:sz w:val="20"/>
          <w:szCs w:val="20"/>
          <w:lang w:eastAsia="zh-CN"/>
        </w:rPr>
      </w:pPr>
    </w:p>
    <w:p w14:paraId="36C397C6" w14:textId="15B20D59" w:rsidR="00506DFA" w:rsidRPr="008217F2" w:rsidRDefault="004571F8" w:rsidP="00A3647A">
      <w:pPr>
        <w:suppressAutoHyphens/>
        <w:spacing w:after="0" w:line="360" w:lineRule="auto"/>
        <w:ind w:left="4536"/>
        <w:jc w:val="both"/>
        <w:rPr>
          <w:rFonts w:ascii="Times New Roman" w:eastAsia="Times New Roman" w:hAnsi="Times New Roman" w:cs="Times New Roman"/>
          <w:sz w:val="20"/>
          <w:szCs w:val="20"/>
          <w:lang w:eastAsia="zh-CN"/>
        </w:rPr>
      </w:pPr>
      <w:r w:rsidRPr="008217F2">
        <w:rPr>
          <w:rFonts w:ascii="Times New Roman" w:eastAsia="Times New Roman" w:hAnsi="Times New Roman" w:cs="Times New Roman"/>
          <w:sz w:val="20"/>
          <w:szCs w:val="20"/>
          <w:lang w:eastAsia="zh-CN"/>
        </w:rPr>
        <w:t xml:space="preserve">Orientador: Prof. Me. </w:t>
      </w:r>
      <w:proofErr w:type="spellStart"/>
      <w:r w:rsidRPr="008217F2">
        <w:rPr>
          <w:rFonts w:ascii="Times New Roman" w:eastAsia="Times New Roman" w:hAnsi="Times New Roman" w:cs="Times New Roman"/>
          <w:sz w:val="20"/>
          <w:szCs w:val="20"/>
          <w:lang w:eastAsia="zh-CN"/>
        </w:rPr>
        <w:t>Williem</w:t>
      </w:r>
      <w:proofErr w:type="spellEnd"/>
      <w:r w:rsidRPr="008217F2">
        <w:rPr>
          <w:rFonts w:ascii="Times New Roman" w:eastAsia="Times New Roman" w:hAnsi="Times New Roman" w:cs="Times New Roman"/>
          <w:sz w:val="20"/>
          <w:szCs w:val="20"/>
          <w:lang w:eastAsia="zh-CN"/>
        </w:rPr>
        <w:t xml:space="preserve"> da S. Barreto Júnior</w:t>
      </w:r>
    </w:p>
    <w:p w14:paraId="08A2669E" w14:textId="77777777" w:rsidR="00506DFA" w:rsidRPr="003A2AE9" w:rsidRDefault="00506DFA" w:rsidP="003A2AE9">
      <w:pPr>
        <w:suppressAutoHyphens/>
        <w:spacing w:after="0" w:line="360" w:lineRule="auto"/>
        <w:jc w:val="both"/>
        <w:rPr>
          <w:rFonts w:ascii="Times New Roman" w:eastAsia="Times New Roman" w:hAnsi="Times New Roman" w:cs="Times New Roman"/>
          <w:sz w:val="24"/>
          <w:szCs w:val="24"/>
          <w:lang w:eastAsia="zh-CN"/>
        </w:rPr>
      </w:pPr>
    </w:p>
    <w:p w14:paraId="59476D26" w14:textId="77777777" w:rsidR="00506DFA" w:rsidRPr="003A2AE9" w:rsidRDefault="00506DFA" w:rsidP="003A2AE9">
      <w:pPr>
        <w:suppressAutoHyphens/>
        <w:spacing w:after="0" w:line="360" w:lineRule="auto"/>
        <w:jc w:val="both"/>
        <w:rPr>
          <w:rFonts w:ascii="Times New Roman" w:eastAsia="Times New Roman" w:hAnsi="Times New Roman" w:cs="Times New Roman"/>
          <w:sz w:val="24"/>
          <w:szCs w:val="24"/>
          <w:lang w:eastAsia="zh-CN"/>
        </w:rPr>
      </w:pPr>
    </w:p>
    <w:p w14:paraId="58C79CA2" w14:textId="77777777" w:rsidR="009C2D3C" w:rsidRDefault="009C2D3C" w:rsidP="00A3647A">
      <w:pPr>
        <w:suppressAutoHyphens/>
        <w:spacing w:after="0" w:line="360" w:lineRule="auto"/>
        <w:rPr>
          <w:rFonts w:ascii="Times New Roman" w:eastAsia="Times New Roman" w:hAnsi="Times New Roman" w:cs="Times New Roman"/>
          <w:b/>
          <w:bCs/>
          <w:sz w:val="24"/>
          <w:szCs w:val="24"/>
          <w:lang w:eastAsia="zh-CN"/>
        </w:rPr>
      </w:pPr>
    </w:p>
    <w:p w14:paraId="15AB4E17" w14:textId="77777777" w:rsidR="00520280" w:rsidRDefault="00520280" w:rsidP="00A3647A">
      <w:pPr>
        <w:suppressAutoHyphens/>
        <w:spacing w:after="0" w:line="360" w:lineRule="auto"/>
        <w:rPr>
          <w:rFonts w:ascii="Times New Roman" w:eastAsia="Times New Roman" w:hAnsi="Times New Roman" w:cs="Times New Roman"/>
          <w:b/>
          <w:bCs/>
          <w:sz w:val="24"/>
          <w:szCs w:val="24"/>
          <w:lang w:eastAsia="zh-CN"/>
        </w:rPr>
      </w:pPr>
    </w:p>
    <w:p w14:paraId="033CB074" w14:textId="77777777" w:rsidR="00520280" w:rsidRDefault="00520280" w:rsidP="00A3647A">
      <w:pPr>
        <w:suppressAutoHyphens/>
        <w:spacing w:after="0" w:line="360" w:lineRule="auto"/>
        <w:rPr>
          <w:rFonts w:ascii="Times New Roman" w:eastAsia="Times New Roman" w:hAnsi="Times New Roman" w:cs="Times New Roman"/>
          <w:b/>
          <w:bCs/>
          <w:sz w:val="24"/>
          <w:szCs w:val="24"/>
          <w:lang w:eastAsia="zh-CN"/>
        </w:rPr>
      </w:pPr>
    </w:p>
    <w:p w14:paraId="12B567DF" w14:textId="77777777" w:rsidR="00520280" w:rsidRDefault="00520280" w:rsidP="00A3647A">
      <w:pPr>
        <w:suppressAutoHyphens/>
        <w:spacing w:after="0" w:line="360" w:lineRule="auto"/>
        <w:rPr>
          <w:rFonts w:ascii="Times New Roman" w:eastAsia="Times New Roman" w:hAnsi="Times New Roman" w:cs="Times New Roman"/>
          <w:b/>
          <w:bCs/>
          <w:sz w:val="24"/>
          <w:szCs w:val="24"/>
          <w:lang w:eastAsia="zh-CN"/>
        </w:rPr>
      </w:pPr>
    </w:p>
    <w:p w14:paraId="555A6864" w14:textId="77777777" w:rsidR="00A3647A" w:rsidRDefault="00A3647A" w:rsidP="00A3647A">
      <w:pPr>
        <w:suppressAutoHyphens/>
        <w:spacing w:after="0" w:line="360" w:lineRule="auto"/>
        <w:rPr>
          <w:rFonts w:ascii="Times New Roman" w:eastAsia="Times New Roman" w:hAnsi="Times New Roman" w:cs="Times New Roman"/>
          <w:b/>
          <w:bCs/>
          <w:sz w:val="24"/>
          <w:szCs w:val="24"/>
          <w:lang w:eastAsia="zh-CN"/>
        </w:rPr>
      </w:pPr>
    </w:p>
    <w:p w14:paraId="080E7236" w14:textId="77777777" w:rsidR="00520280" w:rsidRDefault="00520280" w:rsidP="00A3647A">
      <w:pPr>
        <w:suppressAutoHyphens/>
        <w:spacing w:after="0" w:line="360" w:lineRule="auto"/>
        <w:rPr>
          <w:rFonts w:ascii="Times New Roman" w:eastAsia="Times New Roman" w:hAnsi="Times New Roman" w:cs="Times New Roman"/>
          <w:b/>
          <w:bCs/>
          <w:sz w:val="24"/>
          <w:szCs w:val="24"/>
          <w:lang w:eastAsia="zh-CN"/>
        </w:rPr>
      </w:pPr>
    </w:p>
    <w:p w14:paraId="34FA1788" w14:textId="53C4B0AD" w:rsidR="00506DFA" w:rsidRDefault="00506DFA" w:rsidP="00A3647A">
      <w:pPr>
        <w:suppressAutoHyphens/>
        <w:spacing w:after="0" w:line="240" w:lineRule="auto"/>
        <w:jc w:val="center"/>
        <w:rPr>
          <w:rFonts w:ascii="Times New Roman" w:eastAsia="Times New Roman" w:hAnsi="Times New Roman" w:cs="Times New Roman"/>
          <w:sz w:val="20"/>
          <w:szCs w:val="20"/>
          <w:lang w:eastAsia="zh-CN"/>
        </w:rPr>
      </w:pPr>
      <w:r w:rsidRPr="00520280">
        <w:rPr>
          <w:rFonts w:ascii="Times New Roman" w:eastAsia="Times New Roman" w:hAnsi="Times New Roman" w:cs="Times New Roman"/>
          <w:sz w:val="20"/>
          <w:szCs w:val="20"/>
          <w:lang w:eastAsia="zh-CN"/>
        </w:rPr>
        <w:t xml:space="preserve">Vitória da Conquista </w:t>
      </w:r>
      <w:r w:rsidR="00520280">
        <w:rPr>
          <w:rFonts w:ascii="Times New Roman" w:eastAsia="Times New Roman" w:hAnsi="Times New Roman" w:cs="Times New Roman"/>
          <w:sz w:val="20"/>
          <w:szCs w:val="20"/>
          <w:lang w:eastAsia="zh-CN"/>
        </w:rPr>
        <w:t>–</w:t>
      </w:r>
      <w:r w:rsidRPr="00520280">
        <w:rPr>
          <w:rFonts w:ascii="Times New Roman" w:eastAsia="Times New Roman" w:hAnsi="Times New Roman" w:cs="Times New Roman"/>
          <w:sz w:val="20"/>
          <w:szCs w:val="20"/>
          <w:lang w:eastAsia="zh-CN"/>
        </w:rPr>
        <w:t xml:space="preserve"> Bahia</w:t>
      </w:r>
    </w:p>
    <w:p w14:paraId="0B183DB7" w14:textId="2DA12DB9" w:rsidR="00147772" w:rsidRPr="0053028D" w:rsidRDefault="00520280" w:rsidP="0053028D">
      <w:pPr>
        <w:suppressAutoHyphens/>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202</w:t>
      </w:r>
      <w:bookmarkStart w:id="1" w:name="_Toc179195289"/>
      <w:bookmarkStart w:id="2" w:name="_Toc179195329"/>
      <w:bookmarkStart w:id="3" w:name="_Toc180844803"/>
      <w:bookmarkStart w:id="4" w:name="_Toc180849625"/>
      <w:r w:rsidR="0089786D">
        <w:rPr>
          <w:rFonts w:ascii="Times New Roman" w:eastAsia="Times New Roman" w:hAnsi="Times New Roman" w:cs="Times New Roman"/>
          <w:sz w:val="20"/>
          <w:szCs w:val="20"/>
          <w:lang w:eastAsia="zh-CN"/>
        </w:rPr>
        <w:t>4</w:t>
      </w:r>
    </w:p>
    <w:p w14:paraId="59BC5E8B" w14:textId="77777777" w:rsidR="0089786D" w:rsidRDefault="0089786D" w:rsidP="00834DC6">
      <w:pPr>
        <w:spacing w:line="360" w:lineRule="auto"/>
        <w:jc w:val="center"/>
        <w:rPr>
          <w:rFonts w:ascii="Times New Roman" w:hAnsi="Times New Roman" w:cs="Times New Roman"/>
          <w:b/>
          <w:sz w:val="24"/>
          <w:szCs w:val="24"/>
        </w:rPr>
      </w:pPr>
    </w:p>
    <w:p w14:paraId="219FAF67" w14:textId="479C7EE1" w:rsidR="00737929" w:rsidRDefault="00834DC6" w:rsidP="00834D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RESUMO</w:t>
      </w:r>
    </w:p>
    <w:p w14:paraId="24EB32F4" w14:textId="2F5A6366" w:rsidR="00A3647A" w:rsidRDefault="00A3647A" w:rsidP="00A3647A">
      <w:pPr>
        <w:spacing w:after="0" w:line="240" w:lineRule="auto"/>
        <w:jc w:val="both"/>
        <w:rPr>
          <w:rFonts w:ascii="Times New Roman" w:hAnsi="Times New Roman" w:cs="Times New Roman"/>
          <w:bCs/>
          <w:sz w:val="20"/>
          <w:szCs w:val="20"/>
        </w:rPr>
      </w:pPr>
      <w:r w:rsidRPr="00A3647A">
        <w:rPr>
          <w:rFonts w:ascii="Times New Roman" w:hAnsi="Times New Roman" w:cs="Times New Roman"/>
          <w:bCs/>
          <w:sz w:val="20"/>
          <w:szCs w:val="20"/>
        </w:rPr>
        <w:t>O presente estudo aborda a violência contra as mulheres no Brasil, um problema social grave</w:t>
      </w:r>
      <w:r>
        <w:rPr>
          <w:rFonts w:ascii="Times New Roman" w:hAnsi="Times New Roman" w:cs="Times New Roman"/>
          <w:bCs/>
          <w:sz w:val="20"/>
          <w:szCs w:val="20"/>
        </w:rPr>
        <w:t>, a violência contra mulher</w:t>
      </w:r>
      <w:r w:rsidRPr="00A3647A">
        <w:rPr>
          <w:rFonts w:ascii="Times New Roman" w:hAnsi="Times New Roman" w:cs="Times New Roman"/>
          <w:bCs/>
          <w:sz w:val="20"/>
          <w:szCs w:val="20"/>
        </w:rPr>
        <w:t>. A Lei Maria da Penha é um marco no combate à violência doméstica, mas sua eficácia enfrenta desafios significativos. O objetivo da pesquisa é analisar os impactos da Lei Maria da Penha na redução da violência contra as mulheres e contribuir para o debate sobre políticas públicas. A justificativa se baseia na necessidade de uma abordagem eficaz, considerando a persistência da violência, mesmo após avanços legais. A metodologia utilizada é bibliográfica, com revisão de literatura e análise de dados nacionais sobre violência doméstica</w:t>
      </w:r>
      <w:r>
        <w:rPr>
          <w:rFonts w:ascii="Times New Roman" w:hAnsi="Times New Roman" w:cs="Times New Roman"/>
          <w:bCs/>
          <w:sz w:val="20"/>
          <w:szCs w:val="20"/>
        </w:rPr>
        <w:t xml:space="preserve">, </w:t>
      </w:r>
      <w:r w:rsidRPr="00A3647A">
        <w:rPr>
          <w:rFonts w:ascii="Times New Roman" w:hAnsi="Times New Roman" w:cs="Times New Roman"/>
          <w:bCs/>
          <w:sz w:val="20"/>
          <w:szCs w:val="20"/>
        </w:rPr>
        <w:t xml:space="preserve">os principais resultados indicam que, apesar dos avanços, a implementação das medidas protetivas é comprometida por fatores como a falta de recursos e a morosidade dos processos judiciais. As considerações finais ressaltam a importância de um esforço conjunto entre governo e sociedade civil para garantir a efetividade das medidas </w:t>
      </w:r>
      <w:r w:rsidR="00D53983" w:rsidRPr="00A3647A">
        <w:rPr>
          <w:rFonts w:ascii="Times New Roman" w:hAnsi="Times New Roman" w:cs="Times New Roman"/>
          <w:bCs/>
          <w:sz w:val="20"/>
          <w:szCs w:val="20"/>
        </w:rPr>
        <w:t>protetivas.</w:t>
      </w:r>
      <w:r w:rsidR="00D53983">
        <w:rPr>
          <w:rFonts w:ascii="Times New Roman" w:hAnsi="Times New Roman" w:cs="Times New Roman"/>
          <w:bCs/>
          <w:sz w:val="20"/>
          <w:szCs w:val="20"/>
        </w:rPr>
        <w:t xml:space="preserve"> Assim</w:t>
      </w:r>
      <w:r w:rsidRPr="00A3647A">
        <w:rPr>
          <w:rFonts w:ascii="Times New Roman" w:hAnsi="Times New Roman" w:cs="Times New Roman"/>
          <w:bCs/>
          <w:sz w:val="20"/>
          <w:szCs w:val="20"/>
        </w:rPr>
        <w:t>, enfatiza a necessidade de políticas públicas voltadas à educação e apoio às vítimas, tornando a luta contra a violência de gênero uma prioridade.</w:t>
      </w:r>
    </w:p>
    <w:p w14:paraId="7E5FB92F" w14:textId="77777777" w:rsidR="00A3647A" w:rsidRPr="00A3647A" w:rsidRDefault="00A3647A" w:rsidP="00A3647A">
      <w:pPr>
        <w:spacing w:after="0" w:line="240" w:lineRule="auto"/>
        <w:jc w:val="both"/>
        <w:rPr>
          <w:rFonts w:ascii="Times New Roman" w:hAnsi="Times New Roman" w:cs="Times New Roman"/>
          <w:bCs/>
          <w:sz w:val="20"/>
          <w:szCs w:val="20"/>
        </w:rPr>
      </w:pPr>
    </w:p>
    <w:p w14:paraId="6E0E6E57" w14:textId="39A3FF38" w:rsidR="00A3647A" w:rsidRPr="00A3647A" w:rsidRDefault="00A3647A" w:rsidP="00A3647A">
      <w:pPr>
        <w:spacing w:after="0" w:line="240" w:lineRule="auto"/>
        <w:jc w:val="both"/>
        <w:rPr>
          <w:rFonts w:ascii="Times New Roman" w:hAnsi="Times New Roman" w:cs="Times New Roman"/>
          <w:bCs/>
          <w:sz w:val="20"/>
          <w:szCs w:val="20"/>
        </w:rPr>
      </w:pPr>
      <w:r w:rsidRPr="00A3647A">
        <w:rPr>
          <w:rFonts w:ascii="Times New Roman" w:hAnsi="Times New Roman" w:cs="Times New Roman"/>
          <w:b/>
          <w:sz w:val="20"/>
          <w:szCs w:val="20"/>
        </w:rPr>
        <w:t>Palavras-chave</w:t>
      </w:r>
      <w:r w:rsidRPr="00A3647A">
        <w:rPr>
          <w:rFonts w:ascii="Times New Roman" w:hAnsi="Times New Roman" w:cs="Times New Roman"/>
          <w:bCs/>
          <w:sz w:val="20"/>
          <w:szCs w:val="20"/>
        </w:rPr>
        <w:t>: Lei Maria da Penha, violência contra a mulher, políticas públicas</w:t>
      </w:r>
      <w:r w:rsidR="00D53983">
        <w:rPr>
          <w:rFonts w:ascii="Times New Roman" w:hAnsi="Times New Roman" w:cs="Times New Roman"/>
          <w:bCs/>
          <w:sz w:val="20"/>
          <w:szCs w:val="20"/>
        </w:rPr>
        <w:t>, medida protetiva.</w:t>
      </w:r>
    </w:p>
    <w:p w14:paraId="01DDCC21" w14:textId="77777777" w:rsidR="00737929" w:rsidRDefault="00737929" w:rsidP="003A2AE9">
      <w:pPr>
        <w:spacing w:line="360" w:lineRule="auto"/>
        <w:rPr>
          <w:rFonts w:ascii="Times New Roman" w:hAnsi="Times New Roman" w:cs="Times New Roman"/>
          <w:b/>
          <w:sz w:val="24"/>
          <w:szCs w:val="24"/>
        </w:rPr>
      </w:pPr>
    </w:p>
    <w:p w14:paraId="5613A30E" w14:textId="59697371" w:rsidR="00737929" w:rsidRDefault="00737929" w:rsidP="00A3647A">
      <w:pPr>
        <w:spacing w:after="0" w:line="240" w:lineRule="auto"/>
        <w:jc w:val="both"/>
        <w:rPr>
          <w:rFonts w:ascii="Times New Roman" w:hAnsi="Times New Roman" w:cs="Times New Roman"/>
          <w:bCs/>
          <w:sz w:val="24"/>
          <w:szCs w:val="24"/>
        </w:rPr>
      </w:pPr>
    </w:p>
    <w:p w14:paraId="181416FB" w14:textId="77777777" w:rsidR="006A4D33" w:rsidRDefault="006A4D33" w:rsidP="00A3647A">
      <w:pPr>
        <w:spacing w:after="0" w:line="240" w:lineRule="auto"/>
        <w:jc w:val="both"/>
        <w:rPr>
          <w:rFonts w:ascii="Times New Roman" w:hAnsi="Times New Roman" w:cs="Times New Roman"/>
          <w:bCs/>
          <w:sz w:val="24"/>
          <w:szCs w:val="24"/>
        </w:rPr>
      </w:pPr>
    </w:p>
    <w:p w14:paraId="1C308579" w14:textId="77777777" w:rsidR="006A4D33" w:rsidRDefault="006A4D33" w:rsidP="00A3647A">
      <w:pPr>
        <w:spacing w:after="0" w:line="240" w:lineRule="auto"/>
        <w:jc w:val="both"/>
        <w:rPr>
          <w:rFonts w:ascii="Times New Roman" w:hAnsi="Times New Roman" w:cs="Times New Roman"/>
          <w:bCs/>
          <w:sz w:val="24"/>
          <w:szCs w:val="24"/>
        </w:rPr>
      </w:pPr>
    </w:p>
    <w:p w14:paraId="38801EC4" w14:textId="77777777" w:rsidR="006A4D33" w:rsidRDefault="006A4D33" w:rsidP="00A3647A">
      <w:pPr>
        <w:spacing w:after="0" w:line="240" w:lineRule="auto"/>
        <w:jc w:val="both"/>
        <w:rPr>
          <w:rFonts w:ascii="Times New Roman" w:hAnsi="Times New Roman" w:cs="Times New Roman"/>
          <w:bCs/>
          <w:sz w:val="24"/>
          <w:szCs w:val="24"/>
        </w:rPr>
      </w:pPr>
    </w:p>
    <w:p w14:paraId="0E9688D7" w14:textId="77777777" w:rsidR="006A4D33" w:rsidRDefault="006A4D33" w:rsidP="00A3647A">
      <w:pPr>
        <w:spacing w:after="0" w:line="240" w:lineRule="auto"/>
        <w:jc w:val="both"/>
        <w:rPr>
          <w:rFonts w:ascii="Times New Roman" w:hAnsi="Times New Roman" w:cs="Times New Roman"/>
          <w:bCs/>
          <w:sz w:val="24"/>
          <w:szCs w:val="24"/>
        </w:rPr>
      </w:pPr>
    </w:p>
    <w:p w14:paraId="35E0966E" w14:textId="77777777" w:rsidR="006A4D33" w:rsidRDefault="006A4D33" w:rsidP="00A3647A">
      <w:pPr>
        <w:spacing w:after="0" w:line="240" w:lineRule="auto"/>
        <w:jc w:val="both"/>
        <w:rPr>
          <w:rFonts w:ascii="Times New Roman" w:hAnsi="Times New Roman" w:cs="Times New Roman"/>
          <w:bCs/>
          <w:sz w:val="24"/>
          <w:szCs w:val="24"/>
        </w:rPr>
      </w:pPr>
    </w:p>
    <w:p w14:paraId="52187897" w14:textId="77777777" w:rsidR="006A4D33" w:rsidRDefault="006A4D33" w:rsidP="00A3647A">
      <w:pPr>
        <w:spacing w:after="0" w:line="240" w:lineRule="auto"/>
        <w:jc w:val="both"/>
        <w:rPr>
          <w:rFonts w:ascii="Times New Roman" w:hAnsi="Times New Roman" w:cs="Times New Roman"/>
          <w:bCs/>
          <w:sz w:val="24"/>
          <w:szCs w:val="24"/>
        </w:rPr>
      </w:pPr>
    </w:p>
    <w:p w14:paraId="4787F8C3" w14:textId="77777777" w:rsidR="006A4D33" w:rsidRDefault="006A4D33" w:rsidP="00A3647A">
      <w:pPr>
        <w:spacing w:after="0" w:line="240" w:lineRule="auto"/>
        <w:jc w:val="both"/>
        <w:rPr>
          <w:rFonts w:ascii="Times New Roman" w:hAnsi="Times New Roman" w:cs="Times New Roman"/>
          <w:bCs/>
          <w:sz w:val="24"/>
          <w:szCs w:val="24"/>
        </w:rPr>
      </w:pPr>
    </w:p>
    <w:p w14:paraId="49D5DF53" w14:textId="77777777" w:rsidR="006A4D33" w:rsidRDefault="006A4D33" w:rsidP="00A3647A">
      <w:pPr>
        <w:spacing w:after="0" w:line="240" w:lineRule="auto"/>
        <w:jc w:val="both"/>
        <w:rPr>
          <w:rFonts w:ascii="Times New Roman" w:hAnsi="Times New Roman" w:cs="Times New Roman"/>
          <w:bCs/>
          <w:sz w:val="24"/>
          <w:szCs w:val="24"/>
        </w:rPr>
      </w:pPr>
    </w:p>
    <w:p w14:paraId="7573CAAC" w14:textId="77777777" w:rsidR="006A4D33" w:rsidRDefault="006A4D33" w:rsidP="00A3647A">
      <w:pPr>
        <w:spacing w:after="0" w:line="240" w:lineRule="auto"/>
        <w:jc w:val="both"/>
        <w:rPr>
          <w:rFonts w:ascii="Times New Roman" w:hAnsi="Times New Roman" w:cs="Times New Roman"/>
          <w:bCs/>
          <w:sz w:val="24"/>
          <w:szCs w:val="24"/>
        </w:rPr>
      </w:pPr>
    </w:p>
    <w:p w14:paraId="2392DAED" w14:textId="77777777" w:rsidR="006A4D33" w:rsidRDefault="006A4D33" w:rsidP="00A3647A">
      <w:pPr>
        <w:spacing w:after="0" w:line="240" w:lineRule="auto"/>
        <w:jc w:val="both"/>
        <w:rPr>
          <w:rFonts w:ascii="Times New Roman" w:hAnsi="Times New Roman" w:cs="Times New Roman"/>
          <w:bCs/>
          <w:sz w:val="24"/>
          <w:szCs w:val="24"/>
        </w:rPr>
      </w:pPr>
    </w:p>
    <w:p w14:paraId="24E768DE" w14:textId="77777777" w:rsidR="006A4D33" w:rsidRDefault="006A4D33" w:rsidP="00A3647A">
      <w:pPr>
        <w:spacing w:after="0" w:line="240" w:lineRule="auto"/>
        <w:jc w:val="both"/>
        <w:rPr>
          <w:rFonts w:ascii="Times New Roman" w:hAnsi="Times New Roman" w:cs="Times New Roman"/>
          <w:bCs/>
          <w:sz w:val="24"/>
          <w:szCs w:val="24"/>
        </w:rPr>
      </w:pPr>
    </w:p>
    <w:p w14:paraId="392F84BA" w14:textId="77777777" w:rsidR="006A4D33" w:rsidRDefault="006A4D33" w:rsidP="00A3647A">
      <w:pPr>
        <w:spacing w:after="0" w:line="240" w:lineRule="auto"/>
        <w:jc w:val="both"/>
        <w:rPr>
          <w:rFonts w:ascii="Times New Roman" w:hAnsi="Times New Roman" w:cs="Times New Roman"/>
          <w:bCs/>
          <w:sz w:val="24"/>
          <w:szCs w:val="24"/>
        </w:rPr>
      </w:pPr>
    </w:p>
    <w:p w14:paraId="78B382BF" w14:textId="77777777" w:rsidR="006A4D33" w:rsidRPr="00A3647A" w:rsidRDefault="006A4D33" w:rsidP="00A3647A">
      <w:pPr>
        <w:spacing w:after="0" w:line="240" w:lineRule="auto"/>
        <w:jc w:val="both"/>
        <w:rPr>
          <w:rFonts w:ascii="Times New Roman" w:hAnsi="Times New Roman" w:cs="Times New Roman"/>
          <w:bCs/>
          <w:sz w:val="24"/>
          <w:szCs w:val="24"/>
        </w:rPr>
      </w:pPr>
    </w:p>
    <w:p w14:paraId="5BC77E30" w14:textId="77777777" w:rsidR="00737929" w:rsidRDefault="00737929" w:rsidP="003A2AE9">
      <w:pPr>
        <w:spacing w:line="360" w:lineRule="auto"/>
        <w:rPr>
          <w:rFonts w:ascii="Times New Roman" w:hAnsi="Times New Roman" w:cs="Times New Roman"/>
          <w:b/>
          <w:sz w:val="24"/>
          <w:szCs w:val="24"/>
        </w:rPr>
      </w:pPr>
    </w:p>
    <w:p w14:paraId="4616720A" w14:textId="77777777" w:rsidR="00737929" w:rsidRDefault="00737929" w:rsidP="003A2AE9">
      <w:pPr>
        <w:spacing w:line="360" w:lineRule="auto"/>
        <w:rPr>
          <w:rFonts w:ascii="Times New Roman" w:hAnsi="Times New Roman" w:cs="Times New Roman"/>
          <w:b/>
          <w:sz w:val="24"/>
          <w:szCs w:val="24"/>
        </w:rPr>
      </w:pPr>
    </w:p>
    <w:p w14:paraId="3A5193BD" w14:textId="77777777" w:rsidR="00737929" w:rsidRDefault="00737929" w:rsidP="003A2AE9">
      <w:pPr>
        <w:spacing w:line="360" w:lineRule="auto"/>
        <w:rPr>
          <w:rFonts w:ascii="Times New Roman" w:hAnsi="Times New Roman" w:cs="Times New Roman"/>
          <w:b/>
          <w:sz w:val="24"/>
          <w:szCs w:val="24"/>
        </w:rPr>
      </w:pPr>
    </w:p>
    <w:p w14:paraId="460B08DA" w14:textId="77777777" w:rsidR="00737929" w:rsidRDefault="00737929" w:rsidP="003A2AE9">
      <w:pPr>
        <w:spacing w:line="360" w:lineRule="auto"/>
        <w:rPr>
          <w:rFonts w:ascii="Times New Roman" w:hAnsi="Times New Roman" w:cs="Times New Roman"/>
          <w:b/>
          <w:sz w:val="24"/>
          <w:szCs w:val="24"/>
        </w:rPr>
      </w:pPr>
    </w:p>
    <w:p w14:paraId="5A1D0A77" w14:textId="77777777" w:rsidR="00737929" w:rsidRDefault="00737929" w:rsidP="003A2AE9">
      <w:pPr>
        <w:spacing w:line="360" w:lineRule="auto"/>
        <w:rPr>
          <w:rFonts w:ascii="Times New Roman" w:hAnsi="Times New Roman" w:cs="Times New Roman"/>
          <w:b/>
          <w:sz w:val="24"/>
          <w:szCs w:val="24"/>
        </w:rPr>
      </w:pPr>
    </w:p>
    <w:p w14:paraId="295E1CB9" w14:textId="77777777" w:rsidR="00737929" w:rsidRDefault="00737929" w:rsidP="003A2AE9">
      <w:pPr>
        <w:spacing w:line="360" w:lineRule="auto"/>
        <w:rPr>
          <w:rFonts w:ascii="Times New Roman" w:hAnsi="Times New Roman" w:cs="Times New Roman"/>
          <w:b/>
          <w:sz w:val="24"/>
          <w:szCs w:val="24"/>
        </w:rPr>
      </w:pPr>
    </w:p>
    <w:p w14:paraId="5595FEE8" w14:textId="77777777" w:rsidR="00737929" w:rsidRDefault="00737929" w:rsidP="003A2AE9">
      <w:pPr>
        <w:spacing w:line="360" w:lineRule="auto"/>
        <w:rPr>
          <w:rFonts w:ascii="Times New Roman" w:hAnsi="Times New Roman" w:cs="Times New Roman"/>
          <w:b/>
          <w:sz w:val="24"/>
          <w:szCs w:val="24"/>
        </w:rPr>
      </w:pPr>
    </w:p>
    <w:p w14:paraId="7CF9F7FE" w14:textId="77777777" w:rsidR="00737929" w:rsidRDefault="00737929" w:rsidP="003A2AE9">
      <w:pPr>
        <w:spacing w:line="360" w:lineRule="auto"/>
        <w:rPr>
          <w:rFonts w:ascii="Times New Roman" w:hAnsi="Times New Roman" w:cs="Times New Roman"/>
          <w:b/>
          <w:sz w:val="24"/>
          <w:szCs w:val="24"/>
        </w:rPr>
      </w:pPr>
    </w:p>
    <w:p w14:paraId="4F6FE8CC" w14:textId="77777777" w:rsidR="008217F2" w:rsidRDefault="008217F2" w:rsidP="003A2AE9">
      <w:pPr>
        <w:spacing w:line="360" w:lineRule="auto"/>
        <w:rPr>
          <w:rFonts w:ascii="Times New Roman" w:hAnsi="Times New Roman" w:cs="Times New Roman"/>
          <w:b/>
          <w:sz w:val="24"/>
          <w:szCs w:val="24"/>
        </w:rPr>
      </w:pPr>
    </w:p>
    <w:p w14:paraId="283C1CE4" w14:textId="77777777" w:rsidR="00D53983" w:rsidRPr="003A2AE9" w:rsidRDefault="00D53983" w:rsidP="003A2AE9">
      <w:pPr>
        <w:spacing w:line="360" w:lineRule="auto"/>
        <w:rPr>
          <w:rFonts w:ascii="Times New Roman" w:hAnsi="Times New Roman" w:cs="Times New Roman"/>
          <w:b/>
          <w:sz w:val="24"/>
          <w:szCs w:val="24"/>
        </w:rPr>
      </w:pPr>
    </w:p>
    <w:p w14:paraId="778C543D" w14:textId="042E8180" w:rsidR="00AA6198" w:rsidRPr="003A2AE9" w:rsidRDefault="008B2545" w:rsidP="003A2AE9">
      <w:pPr>
        <w:spacing w:line="360" w:lineRule="auto"/>
        <w:rPr>
          <w:rFonts w:ascii="Times New Roman" w:hAnsi="Times New Roman" w:cs="Times New Roman"/>
          <w:b/>
          <w:bCs/>
          <w:sz w:val="24"/>
          <w:szCs w:val="24"/>
        </w:rPr>
      </w:pPr>
      <w:r w:rsidRPr="003A2AE9">
        <w:rPr>
          <w:rFonts w:ascii="Times New Roman" w:hAnsi="Times New Roman" w:cs="Times New Roman"/>
          <w:b/>
          <w:bCs/>
          <w:sz w:val="24"/>
          <w:szCs w:val="24"/>
        </w:rPr>
        <w:t>1.</w:t>
      </w:r>
      <w:r w:rsidR="00AA6198" w:rsidRPr="003A2AE9">
        <w:rPr>
          <w:rFonts w:ascii="Times New Roman" w:hAnsi="Times New Roman" w:cs="Times New Roman"/>
          <w:b/>
          <w:bCs/>
          <w:sz w:val="24"/>
          <w:szCs w:val="24"/>
        </w:rPr>
        <w:t>INTRODUÇÃO</w:t>
      </w:r>
      <w:bookmarkEnd w:id="1"/>
      <w:bookmarkEnd w:id="2"/>
      <w:bookmarkEnd w:id="3"/>
      <w:bookmarkEnd w:id="4"/>
    </w:p>
    <w:p w14:paraId="2484F8E4" w14:textId="77777777" w:rsidR="00737929"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violência contra a mulher é um problema social de grave magnitude, evidenciado no Brasil pelos altos índices de feminicídio. A Lei Maria da Penha (Lei 11.340/06) é um marco no combate à violência doméstica e familiar, sendo reconhecida mundialmente. </w:t>
      </w:r>
    </w:p>
    <w:p w14:paraId="70FEAECF" w14:textId="61C02CD6" w:rsidR="00B265D4" w:rsidRPr="003A2AE9"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Contudo, a violência contra a mulher persiste como um desafio complexo, que afeta mulheres de todas as classes sociais, raças e etnias, exigindo uma abordagem ampla e eficaz para garantir proteção e justiça. Este artigo aborda os principais pontos da Lei Maria da Penha e seus impactos na proteção e segurança das mulheres.</w:t>
      </w:r>
    </w:p>
    <w:p w14:paraId="7585399A" w14:textId="77777777" w:rsidR="00B265D4" w:rsidRPr="003A2AE9"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O objetivo desta pesquisa é analisar os impactos da Lei Maria da Penha na redução da violência contra mulheres no Brasil e contribuir para o debate sobre políticas públicas voltadas a essa questão. Para isso, a metodologia utilizada é bibliográfica, baseando-se na revisão de literatura, análise de dados nacionais e levantamento de fontes oficiais sobre violência doméstica. Além de buscar entender a eficácia da Lei, este trabalho investiga como fatores como controle e dominação impulsionam a violência contra mulheres em suas diversas formas — física, psicológica, sexual e econômica — e as consequências psicológicas e físicas que impactam suas vidas e bem-estar.</w:t>
      </w:r>
    </w:p>
    <w:p w14:paraId="33A9C94D" w14:textId="77777777" w:rsidR="00B265D4" w:rsidRPr="003A2AE9"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Apesar das inovações jurídicas trazidas pela Lei Maria da Penha, muitos desafios persistem na sua implementação e eficácia. A estrutura de suporte e atendimento às vítimas, como delegacias especializadas e serviços de apoio, ainda é insuficiente em várias regiões do país, especialmente em áreas rurais e comunidades isoladas. Além disso, a dependência econômica e emocional, o medo de represálias e a falta de apoio social são fatores que frequentemente impedem as mulheres de denunciar seus agressores. Esses elementos apontam para a necessidade de um reforço na rede de proteção e de políticas públicas que promovam uma conscientização ampla e acesso igualitário à justiça e aos serviços de apoio.</w:t>
      </w:r>
    </w:p>
    <w:p w14:paraId="2B60EA45" w14:textId="31E291A5" w:rsidR="008B2545" w:rsidRPr="008217F2" w:rsidRDefault="00B265D4" w:rsidP="008217F2">
      <w:pPr>
        <w:pStyle w:val="PargrafodaLista"/>
        <w:ind w:firstLine="709"/>
        <w:rPr>
          <w:rFonts w:ascii="Times New Roman" w:hAnsi="Times New Roman" w:cs="Times New Roman"/>
          <w:szCs w:val="24"/>
        </w:rPr>
      </w:pPr>
      <w:r w:rsidRPr="003A2AE9">
        <w:rPr>
          <w:rFonts w:ascii="Times New Roman" w:hAnsi="Times New Roman" w:cs="Times New Roman"/>
          <w:szCs w:val="24"/>
        </w:rPr>
        <w:t>Outro aspecto importante é a influência de valores culturais e sociais que ainda normalizam, em certa medida, o comportamento violento nas relações de gênero. A construção social de papéis de poder e controle masculino, somada a uma visão de submissão da mulher, cria barreiras adicionais para a erradicação da violência. Dessa forma, o enfrentamento do problema exige uma abordagem multidisciplinar que incorpore não apenas o aparato jurídico, mas também campanhas de educação, promoção de igualdade de gênero e apoio psicológico às vítimas. Esta pesquisa, portanto, busca contribuir para o entendimento desses aspectos e reforçar a importância de ações integradas no combate à violência contra as mulheres no Brasil.</w:t>
      </w:r>
    </w:p>
    <w:p w14:paraId="034008F5" w14:textId="77777777" w:rsidR="008217F2" w:rsidRDefault="008217F2" w:rsidP="003A2AE9">
      <w:pPr>
        <w:spacing w:line="360" w:lineRule="auto"/>
        <w:rPr>
          <w:rFonts w:ascii="Times New Roman" w:hAnsi="Times New Roman" w:cs="Times New Roman"/>
          <w:b/>
          <w:bCs/>
          <w:sz w:val="24"/>
          <w:szCs w:val="24"/>
        </w:rPr>
      </w:pPr>
      <w:bookmarkStart w:id="5" w:name="_Toc179195294"/>
      <w:bookmarkStart w:id="6" w:name="_Toc179195334"/>
      <w:bookmarkStart w:id="7" w:name="_Toc180844804"/>
      <w:bookmarkStart w:id="8" w:name="_Toc180849626"/>
    </w:p>
    <w:p w14:paraId="061113B9" w14:textId="1342C303" w:rsidR="00970136" w:rsidRPr="003A2AE9" w:rsidRDefault="008B2545" w:rsidP="003A2AE9">
      <w:pPr>
        <w:spacing w:line="360" w:lineRule="auto"/>
        <w:rPr>
          <w:rFonts w:ascii="Times New Roman" w:hAnsi="Times New Roman" w:cs="Times New Roman"/>
          <w:b/>
          <w:bCs/>
          <w:sz w:val="24"/>
          <w:szCs w:val="24"/>
        </w:rPr>
      </w:pPr>
      <w:r w:rsidRPr="003A2AE9">
        <w:rPr>
          <w:rFonts w:ascii="Times New Roman" w:hAnsi="Times New Roman" w:cs="Times New Roman"/>
          <w:b/>
          <w:bCs/>
          <w:sz w:val="24"/>
          <w:szCs w:val="24"/>
        </w:rPr>
        <w:t>2.</w:t>
      </w:r>
      <w:r w:rsidR="000B21EA" w:rsidRPr="003A2AE9">
        <w:rPr>
          <w:rFonts w:ascii="Times New Roman" w:hAnsi="Times New Roman" w:cs="Times New Roman"/>
          <w:b/>
          <w:bCs/>
          <w:sz w:val="24"/>
          <w:szCs w:val="24"/>
        </w:rPr>
        <w:t>VIOLÊNCIA CONTRA AS MULHERES</w:t>
      </w:r>
      <w:bookmarkEnd w:id="5"/>
      <w:bookmarkEnd w:id="6"/>
      <w:bookmarkEnd w:id="7"/>
      <w:bookmarkEnd w:id="8"/>
    </w:p>
    <w:p w14:paraId="39927538" w14:textId="77777777" w:rsidR="00B265D4" w:rsidRPr="003A2AE9"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 violência contra a mulher é uma realidade enraizada em práticas culturais e sociais que, ao longo do tempo, tornaram-se normalizadas em diversos contextos. Segundo Campos (2010), a complexidade do problema é evidenciada pela persistência histórica da violência de gênero, legitimada por normas culturais e religiosas que impõem à mulher uma posição de submissão. Essa violência é especialmente associada a relações patriarcais, nas quais o controle e a opressão perpetuam a desigualdade de gênero.</w:t>
      </w:r>
    </w:p>
    <w:p w14:paraId="0E77CDC3" w14:textId="77777777" w:rsidR="00147772"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violência de gênero é um fenômeno global que reflete e reforça relações de poder e dominação. Como destaca Rocha (2010, p. 5), “Nessa sociedade o que não vem descartável é a violência. Porque a marca dela não se retira com a facilidade com que ela entra”. Nos últimos anos, o aumento das discussões sobre igualdade de gênero tem impulsionado movimentos que visam a valorização das diferenças e o questionamento das estruturas sociais patriarcais. </w:t>
      </w:r>
    </w:p>
    <w:p w14:paraId="42A7C361" w14:textId="3C045D30" w:rsidR="00B265D4" w:rsidRPr="003A2AE9"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No entanto, desafios permanecem, especialmente em contextos como o brasileiro, onde ainda há altos índices de violência física e sexual praticada por parceiros ou ex-parceiros.</w:t>
      </w:r>
    </w:p>
    <w:p w14:paraId="38FF3881" w14:textId="1654A9FD" w:rsidR="00B265D4" w:rsidRPr="003A2AE9"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No Brasil, a violência contra a mulher é um tema que exige políticas públicas efetivas para garantir a proteção e os direitos das mulheres. Estudos indicam que a violência física continua sendo a forma mais comum de agressão, mas </w:t>
      </w:r>
      <w:r w:rsidR="00737929" w:rsidRPr="003A2AE9">
        <w:rPr>
          <w:rFonts w:ascii="Times New Roman" w:hAnsi="Times New Roman" w:cs="Times New Roman"/>
          <w:szCs w:val="24"/>
        </w:rPr>
        <w:t>a violência doméstica e sexual também apresenta</w:t>
      </w:r>
      <w:r w:rsidRPr="003A2AE9">
        <w:rPr>
          <w:rFonts w:ascii="Times New Roman" w:hAnsi="Times New Roman" w:cs="Times New Roman"/>
          <w:szCs w:val="24"/>
        </w:rPr>
        <w:t xml:space="preserve"> altos índices, sendo fenômenos complexos que impactam não só as vítimas, mas também as famílias e a sociedade como um todo. Mulheres em situação de violência são frequentemente impactadas por traumas como depressão, ansiedade e síndrome do pânico, além de estarem mais suscetíveis a mudanças comportamentais e danos à sua saúde mental e física (Rocha, 2010).</w:t>
      </w:r>
    </w:p>
    <w:p w14:paraId="322785A8" w14:textId="16A43262" w:rsidR="00B265D4" w:rsidRDefault="00B265D4"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Esse contexto evidencia a importância de estimular as vítimas a reconhecerem seu valor e buscarem apoio para reivindicar seus direitos. Como observado por </w:t>
      </w:r>
      <w:proofErr w:type="spellStart"/>
      <w:r w:rsidR="001F4E84" w:rsidRPr="003A2AE9">
        <w:rPr>
          <w:rFonts w:ascii="Times New Roman" w:hAnsi="Times New Roman" w:cs="Times New Roman"/>
          <w:szCs w:val="24"/>
        </w:rPr>
        <w:t>Baierl</w:t>
      </w:r>
      <w:proofErr w:type="spellEnd"/>
      <w:r w:rsidRPr="003A2AE9">
        <w:rPr>
          <w:rFonts w:ascii="Times New Roman" w:hAnsi="Times New Roman" w:cs="Times New Roman"/>
          <w:szCs w:val="24"/>
        </w:rPr>
        <w:t xml:space="preserve"> (2004), “parece que a violência se tornou um hábito, parte do cotidiano e, como tal banal... Repetitiva... Coisa de pobre para alguns... Coisa de bandidos e de traficantes para outros”. Esse hábito alimenta uma cultura de medo e conformismo que precisa ser desafiada para que novas formas de relações sociais e de igualdade possam ser construídas.</w:t>
      </w:r>
    </w:p>
    <w:p w14:paraId="53DBEE9B" w14:textId="77777777" w:rsidR="00737929" w:rsidRDefault="00737929" w:rsidP="003A2AE9">
      <w:pPr>
        <w:pStyle w:val="PargrafodaLista"/>
        <w:ind w:firstLine="709"/>
        <w:rPr>
          <w:rFonts w:ascii="Times New Roman" w:hAnsi="Times New Roman" w:cs="Times New Roman"/>
          <w:szCs w:val="24"/>
        </w:rPr>
      </w:pPr>
    </w:p>
    <w:p w14:paraId="1A44A895" w14:textId="77777777" w:rsidR="00737929" w:rsidRPr="003A2AE9" w:rsidRDefault="00737929" w:rsidP="003A2AE9">
      <w:pPr>
        <w:pStyle w:val="PargrafodaLista"/>
        <w:ind w:firstLine="709"/>
        <w:rPr>
          <w:rFonts w:ascii="Times New Roman" w:hAnsi="Times New Roman" w:cs="Times New Roman"/>
          <w:szCs w:val="24"/>
        </w:rPr>
      </w:pPr>
    </w:p>
    <w:p w14:paraId="736DB9A3" w14:textId="77777777" w:rsidR="00970136" w:rsidRDefault="00970136" w:rsidP="003A2AE9">
      <w:pPr>
        <w:spacing w:after="0" w:line="360" w:lineRule="auto"/>
        <w:rPr>
          <w:rStyle w:val="Ttulo1Char"/>
          <w:bCs/>
        </w:rPr>
      </w:pPr>
      <w:bookmarkStart w:id="9" w:name="_Toc179195295"/>
      <w:bookmarkStart w:id="10" w:name="_Toc179195335"/>
    </w:p>
    <w:p w14:paraId="1F44901B" w14:textId="77777777" w:rsidR="008217F2" w:rsidRDefault="008217F2" w:rsidP="003A2AE9">
      <w:pPr>
        <w:spacing w:after="0" w:line="360" w:lineRule="auto"/>
        <w:rPr>
          <w:rStyle w:val="Ttulo1Char"/>
          <w:bCs/>
        </w:rPr>
      </w:pPr>
    </w:p>
    <w:p w14:paraId="6320ABE4" w14:textId="77777777" w:rsidR="008217F2" w:rsidRPr="003A2AE9" w:rsidRDefault="008217F2" w:rsidP="003A2AE9">
      <w:pPr>
        <w:spacing w:after="0" w:line="360" w:lineRule="auto"/>
        <w:rPr>
          <w:rStyle w:val="Ttulo1Char"/>
          <w:bCs/>
        </w:rPr>
      </w:pPr>
    </w:p>
    <w:p w14:paraId="3E93D62B" w14:textId="5DB57D71" w:rsidR="008B2545" w:rsidRPr="003A2AE9" w:rsidRDefault="008B2545" w:rsidP="003A2AE9">
      <w:pPr>
        <w:spacing w:after="0" w:line="360" w:lineRule="auto"/>
        <w:jc w:val="both"/>
        <w:rPr>
          <w:rStyle w:val="Ttulo1Char"/>
          <w:bCs/>
          <w:caps w:val="0"/>
        </w:rPr>
      </w:pPr>
      <w:bookmarkStart w:id="11" w:name="_Toc180844805"/>
      <w:bookmarkStart w:id="12" w:name="_Toc180849627"/>
      <w:r w:rsidRPr="003A2AE9">
        <w:rPr>
          <w:rStyle w:val="Ttulo1Char"/>
          <w:bCs/>
          <w:caps w:val="0"/>
        </w:rPr>
        <w:t>2.1 DEFININDO E CARACTERIZANDO A VIOLÊNCIA CONTRA A MULH</w:t>
      </w:r>
      <w:bookmarkEnd w:id="9"/>
      <w:bookmarkEnd w:id="10"/>
      <w:bookmarkEnd w:id="11"/>
      <w:bookmarkEnd w:id="12"/>
      <w:r w:rsidRPr="003A2AE9">
        <w:rPr>
          <w:rStyle w:val="Ttulo1Char"/>
          <w:bCs/>
          <w:caps w:val="0"/>
        </w:rPr>
        <w:t>ER</w:t>
      </w:r>
    </w:p>
    <w:p w14:paraId="36365575" w14:textId="77777777" w:rsidR="008B2545" w:rsidRPr="003A2AE9" w:rsidRDefault="008B2545" w:rsidP="003A2AE9">
      <w:pPr>
        <w:spacing w:after="0" w:line="360" w:lineRule="auto"/>
        <w:ind w:firstLine="709"/>
        <w:jc w:val="both"/>
        <w:rPr>
          <w:rFonts w:ascii="Times New Roman" w:hAnsi="Times New Roman" w:cs="Times New Roman"/>
          <w:b/>
          <w:bCs/>
          <w:sz w:val="24"/>
          <w:szCs w:val="24"/>
        </w:rPr>
      </w:pPr>
    </w:p>
    <w:p w14:paraId="12D22032" w14:textId="77777777" w:rsidR="00126C4F"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 violência contra a mulher, incluindo a violência doméstica e intrafamiliar, é um problema social complexo que requer uma abordagem abrangente. A definição de cada tipo de violência envolve fatores culturais, ideológicos, econômicos e de poder. No espaço privado, essa violência pode ser cometida por parceiros, familiares ou pessoas em relações de dependência.</w:t>
      </w:r>
    </w:p>
    <w:p w14:paraId="2229D071" w14:textId="77777777" w:rsidR="00126C4F"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Historicamente, a luta das mulheres por igualdade de direitos é uma das mais significativas da humanidade. Por muito tempo, as mulheres foram vistas como frágeis e incapazes de se defender, tornando-se vítimas de violência e discriminação. Embora tenha havido avanços, a igualdade de direitos entre mulheres e homens ainda está longe de ser alcançada.</w:t>
      </w:r>
    </w:p>
    <w:p w14:paraId="392E5452" w14:textId="77777777" w:rsidR="00126C4F"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 violência pode se manifestar de diferentes maneiras:</w:t>
      </w:r>
    </w:p>
    <w:p w14:paraId="41659C64" w14:textId="77777777" w:rsidR="00126C4F" w:rsidRPr="003A2AE9" w:rsidRDefault="00126C4F" w:rsidP="003A2AE9">
      <w:pPr>
        <w:pStyle w:val="PargrafodaLista"/>
        <w:numPr>
          <w:ilvl w:val="0"/>
          <w:numId w:val="10"/>
        </w:numPr>
        <w:rPr>
          <w:rFonts w:ascii="Times New Roman" w:hAnsi="Times New Roman" w:cs="Times New Roman"/>
          <w:szCs w:val="24"/>
        </w:rPr>
      </w:pPr>
      <w:r w:rsidRPr="003A2AE9">
        <w:rPr>
          <w:rFonts w:ascii="Times New Roman" w:hAnsi="Times New Roman" w:cs="Times New Roman"/>
          <w:b/>
          <w:bCs/>
          <w:szCs w:val="24"/>
        </w:rPr>
        <w:t>Violência Doméstica:</w:t>
      </w:r>
      <w:r w:rsidRPr="003A2AE9">
        <w:rPr>
          <w:rFonts w:ascii="Times New Roman" w:hAnsi="Times New Roman" w:cs="Times New Roman"/>
          <w:szCs w:val="24"/>
        </w:rPr>
        <w:t xml:space="preserve"> Ação de um homem contra sua parceira dentro do lar.</w:t>
      </w:r>
    </w:p>
    <w:p w14:paraId="722D708E" w14:textId="77777777" w:rsidR="00126C4F" w:rsidRPr="003A2AE9" w:rsidRDefault="00126C4F" w:rsidP="003A2AE9">
      <w:pPr>
        <w:pStyle w:val="PargrafodaLista"/>
        <w:numPr>
          <w:ilvl w:val="0"/>
          <w:numId w:val="10"/>
        </w:numPr>
        <w:rPr>
          <w:rFonts w:ascii="Times New Roman" w:hAnsi="Times New Roman" w:cs="Times New Roman"/>
          <w:szCs w:val="24"/>
        </w:rPr>
      </w:pPr>
      <w:r w:rsidRPr="003A2AE9">
        <w:rPr>
          <w:rFonts w:ascii="Times New Roman" w:hAnsi="Times New Roman" w:cs="Times New Roman"/>
          <w:b/>
          <w:bCs/>
          <w:szCs w:val="24"/>
        </w:rPr>
        <w:t>Violência Intrafamiliar:</w:t>
      </w:r>
      <w:r w:rsidRPr="003A2AE9">
        <w:rPr>
          <w:rFonts w:ascii="Times New Roman" w:hAnsi="Times New Roman" w:cs="Times New Roman"/>
          <w:szCs w:val="24"/>
        </w:rPr>
        <w:t xml:space="preserve"> Ação de um homem contra membros da família, incluindo esposa e filhos.</w:t>
      </w:r>
    </w:p>
    <w:p w14:paraId="5443FBAF" w14:textId="77777777" w:rsidR="00126C4F" w:rsidRPr="003A2AE9" w:rsidRDefault="00126C4F" w:rsidP="003A2AE9">
      <w:pPr>
        <w:pStyle w:val="PargrafodaLista"/>
        <w:numPr>
          <w:ilvl w:val="0"/>
          <w:numId w:val="10"/>
        </w:numPr>
        <w:rPr>
          <w:rFonts w:ascii="Times New Roman" w:hAnsi="Times New Roman" w:cs="Times New Roman"/>
          <w:szCs w:val="24"/>
        </w:rPr>
      </w:pPr>
      <w:r w:rsidRPr="003A2AE9">
        <w:rPr>
          <w:rFonts w:ascii="Times New Roman" w:hAnsi="Times New Roman" w:cs="Times New Roman"/>
          <w:b/>
          <w:bCs/>
          <w:szCs w:val="24"/>
        </w:rPr>
        <w:t>Violência Contra a Mulher:</w:t>
      </w:r>
      <w:r w:rsidRPr="003A2AE9">
        <w:rPr>
          <w:rFonts w:ascii="Times New Roman" w:hAnsi="Times New Roman" w:cs="Times New Roman"/>
          <w:szCs w:val="24"/>
        </w:rPr>
        <w:t xml:space="preserve"> Ação de um homem contra uma mulher, independentemente de outras vítimas na família.</w:t>
      </w:r>
    </w:p>
    <w:p w14:paraId="4F1B4B67" w14:textId="77777777" w:rsidR="00126C4F" w:rsidRPr="003A2AE9" w:rsidRDefault="00126C4F" w:rsidP="003A2AE9">
      <w:pPr>
        <w:pStyle w:val="PargrafodaLista"/>
        <w:numPr>
          <w:ilvl w:val="0"/>
          <w:numId w:val="10"/>
        </w:numPr>
        <w:rPr>
          <w:rFonts w:ascii="Times New Roman" w:hAnsi="Times New Roman" w:cs="Times New Roman"/>
          <w:szCs w:val="24"/>
        </w:rPr>
      </w:pPr>
      <w:r w:rsidRPr="003A2AE9">
        <w:rPr>
          <w:rFonts w:ascii="Times New Roman" w:hAnsi="Times New Roman" w:cs="Times New Roman"/>
          <w:b/>
          <w:bCs/>
          <w:szCs w:val="24"/>
        </w:rPr>
        <w:t>Violência de Gênero:</w:t>
      </w:r>
      <w:r w:rsidRPr="003A2AE9">
        <w:rPr>
          <w:rFonts w:ascii="Times New Roman" w:hAnsi="Times New Roman" w:cs="Times New Roman"/>
          <w:szCs w:val="24"/>
        </w:rPr>
        <w:t xml:space="preserve"> Ação de um homem contra uma mulher por causa de seu gênero.</w:t>
      </w:r>
    </w:p>
    <w:p w14:paraId="65289EA9" w14:textId="77777777" w:rsidR="00126C4F"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 violência doméstica foi destacada por movimentos feministas que evidenciam o lar como um espaço perigoso para as mulheres. Por sua vez, a violência intrafamiliar surge das preocupações sobre a violência no ambiente familiar, principalmente a violência sexual.</w:t>
      </w:r>
    </w:p>
    <w:p w14:paraId="625B96FA" w14:textId="77777777" w:rsidR="00126C4F"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Segundo Teles e Melo (2003), "as ideias de ambas se entrelaçam, pois a violência doméstica ocorre no espaço familiar, e a violência intrafamiliar frequentemente se dá no espaço doméstico." A expressão "violência contra a mulher" refere-se à intimidação da mulher pelo homem, que assume o papel de agressor e dominador.</w:t>
      </w:r>
    </w:p>
    <w:p w14:paraId="6EBBF000" w14:textId="77777777" w:rsidR="00126C4F"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 violência de gênero é entendida como uma relação de poder que reflete a dominação masculina e a submissão feminina, reforçada pelo patriarcado. Essa violência não resulta da natureza, mas de processos de socialização que estabelecem padrões de comportamento agressivo em homens e submissos em mulheres.</w:t>
      </w:r>
    </w:p>
    <w:p w14:paraId="14D70097" w14:textId="77777777" w:rsidR="008B3A49"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violência contra a mulher é uma lacuna em nosso sistema de proteção aos direitos humanos, com consequências graves para a vida das mulheres, suas famílias e a sociedade. </w:t>
      </w:r>
    </w:p>
    <w:p w14:paraId="3AF32184" w14:textId="465DBAE0" w:rsidR="00126C4F" w:rsidRPr="003A2AE9" w:rsidRDefault="00126C4F"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lastRenderedPageBreak/>
        <w:t>A Lei Maria da Penha, criada em 2006, visa promover a segurança da mulher e reduzir a violência que ela sofre.</w:t>
      </w:r>
    </w:p>
    <w:p w14:paraId="2B6B068F" w14:textId="366E3A3B" w:rsidR="00970136" w:rsidRDefault="00F36DD8" w:rsidP="00A945CE">
      <w:pPr>
        <w:pStyle w:val="PargrafodaLista"/>
        <w:ind w:firstLine="709"/>
        <w:rPr>
          <w:rFonts w:ascii="Times New Roman" w:hAnsi="Times New Roman" w:cs="Times New Roman"/>
          <w:szCs w:val="24"/>
        </w:rPr>
      </w:pPr>
      <w:r w:rsidRPr="003A2AE9">
        <w:rPr>
          <w:rFonts w:ascii="Times New Roman" w:hAnsi="Times New Roman" w:cs="Times New Roman"/>
          <w:szCs w:val="24"/>
        </w:rPr>
        <w:t>Seguindo sobre o tema, compreende-se que a violência de gênero pode ser caracterizada como a violência cometida contra a mulher, em vista que</w:t>
      </w:r>
      <w:r w:rsidR="00A945CE">
        <w:rPr>
          <w:rFonts w:ascii="Times New Roman" w:hAnsi="Times New Roman" w:cs="Times New Roman"/>
          <w:szCs w:val="24"/>
        </w:rPr>
        <w:t>:</w:t>
      </w:r>
    </w:p>
    <w:p w14:paraId="09A573C2" w14:textId="77777777" w:rsidR="00A945CE" w:rsidRPr="00A945CE" w:rsidRDefault="00A945CE" w:rsidP="00A945CE">
      <w:pPr>
        <w:pStyle w:val="PargrafodaLista"/>
        <w:spacing w:line="240" w:lineRule="auto"/>
        <w:ind w:firstLine="709"/>
        <w:rPr>
          <w:rFonts w:ascii="Times New Roman" w:hAnsi="Times New Roman" w:cs="Times New Roman"/>
          <w:szCs w:val="24"/>
        </w:rPr>
      </w:pPr>
    </w:p>
    <w:p w14:paraId="2229E32B" w14:textId="4F23B75C" w:rsidR="00F36DD8" w:rsidRPr="003A2AE9" w:rsidRDefault="00F36DD8" w:rsidP="003A2AE9">
      <w:pPr>
        <w:pStyle w:val="Citao"/>
        <w:spacing w:before="0" w:after="0"/>
        <w:rPr>
          <w:rFonts w:ascii="Times New Roman" w:hAnsi="Times New Roman" w:cs="Times New Roman"/>
          <w:szCs w:val="20"/>
        </w:rPr>
      </w:pPr>
      <w:r w:rsidRPr="003A2AE9">
        <w:rPr>
          <w:rFonts w:ascii="Times New Roman" w:hAnsi="Times New Roman" w:cs="Times New Roman"/>
          <w:szCs w:val="20"/>
        </w:rPr>
        <w:t>O conceito de violência de gênero deve ser entendido como uma relação de poder de dominação do homem e de submissão da mulher. Ele demonstra que os papéis impostos às mulheres e aos homens, consolidados ao longo da história e reforçados pelo patriarcado e sua ideologia, induzem relações violentas entre os sexos e indica que a prática desse tipo de violência não é fruto da natureza, mas sim do processo de socialização das pessoas. Ou seja, não é a natureza a responsável pelos padrões e limites sociais que determinam comportamentos agressivos aos homens e dóceis e submissos às mulheres. (</w:t>
      </w:r>
      <w:r w:rsidR="00492829" w:rsidRPr="003A2AE9">
        <w:rPr>
          <w:rFonts w:ascii="Times New Roman" w:hAnsi="Times New Roman" w:cs="Times New Roman"/>
          <w:szCs w:val="20"/>
        </w:rPr>
        <w:t>Teles &amp; Melo</w:t>
      </w:r>
      <w:r w:rsidRPr="003A2AE9">
        <w:rPr>
          <w:rFonts w:ascii="Times New Roman" w:hAnsi="Times New Roman" w:cs="Times New Roman"/>
          <w:szCs w:val="20"/>
        </w:rPr>
        <w:t>, 2003, p. 18)</w:t>
      </w:r>
    </w:p>
    <w:p w14:paraId="71E675A6" w14:textId="77777777" w:rsidR="00970136" w:rsidRPr="003A2AE9" w:rsidRDefault="00970136" w:rsidP="00A945CE">
      <w:pPr>
        <w:pStyle w:val="PargrafodaLista"/>
        <w:spacing w:line="240" w:lineRule="auto"/>
        <w:ind w:firstLine="709"/>
        <w:rPr>
          <w:rFonts w:ascii="Times New Roman" w:hAnsi="Times New Roman" w:cs="Times New Roman"/>
          <w:szCs w:val="24"/>
        </w:rPr>
      </w:pPr>
    </w:p>
    <w:p w14:paraId="378D4D4C" w14:textId="670F8C2F" w:rsidR="00E92F3D" w:rsidRPr="003A2AE9" w:rsidRDefault="00F36DD8"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 violência contra a mulher é uma lacuna em nosso sistema de proteção ao direito humano e tem consequências graves para a vida da mulher, a família e a sociedade. A Lei Maria da Penha foi criada, em 2006, com o objetivo de promover a segurança da mulher e a redução da violência contra ela.</w:t>
      </w:r>
    </w:p>
    <w:p w14:paraId="7D0AABFD" w14:textId="77777777" w:rsidR="009C2D3C" w:rsidRPr="003A2AE9" w:rsidRDefault="009C2D3C" w:rsidP="00737929">
      <w:pPr>
        <w:pStyle w:val="PargrafodaLista"/>
        <w:spacing w:line="240" w:lineRule="auto"/>
        <w:ind w:firstLine="709"/>
        <w:contextualSpacing w:val="0"/>
        <w:rPr>
          <w:rFonts w:ascii="Times New Roman" w:hAnsi="Times New Roman" w:cs="Times New Roman"/>
          <w:szCs w:val="24"/>
        </w:rPr>
      </w:pPr>
    </w:p>
    <w:p w14:paraId="62163F92" w14:textId="5A94B1CB" w:rsidR="00F22FBB" w:rsidRPr="003A2AE9" w:rsidRDefault="008B2545" w:rsidP="003A2AE9">
      <w:pPr>
        <w:spacing w:line="360" w:lineRule="auto"/>
        <w:rPr>
          <w:rFonts w:ascii="Times New Roman" w:hAnsi="Times New Roman" w:cs="Times New Roman"/>
          <w:b/>
          <w:bCs/>
          <w:sz w:val="24"/>
          <w:szCs w:val="24"/>
        </w:rPr>
      </w:pPr>
      <w:bookmarkStart w:id="13" w:name="_Toc179195296"/>
      <w:bookmarkStart w:id="14" w:name="_Toc179195336"/>
      <w:bookmarkStart w:id="15" w:name="_Toc180844806"/>
      <w:bookmarkStart w:id="16" w:name="_Toc180849628"/>
      <w:r w:rsidRPr="003A2AE9">
        <w:rPr>
          <w:rFonts w:ascii="Times New Roman" w:hAnsi="Times New Roman" w:cs="Times New Roman"/>
          <w:b/>
          <w:bCs/>
          <w:sz w:val="24"/>
          <w:szCs w:val="24"/>
        </w:rPr>
        <w:t>3.</w:t>
      </w:r>
      <w:r w:rsidR="00F36DD8" w:rsidRPr="003A2AE9">
        <w:rPr>
          <w:rFonts w:ascii="Times New Roman" w:hAnsi="Times New Roman" w:cs="Times New Roman"/>
          <w:b/>
          <w:bCs/>
          <w:sz w:val="24"/>
          <w:szCs w:val="24"/>
        </w:rPr>
        <w:t>LEI MARIA DA PENHA</w:t>
      </w:r>
      <w:bookmarkEnd w:id="13"/>
      <w:bookmarkEnd w:id="14"/>
      <w:bookmarkEnd w:id="15"/>
      <w:bookmarkEnd w:id="16"/>
    </w:p>
    <w:p w14:paraId="72D2018E" w14:textId="6A638928" w:rsidR="00FB5079" w:rsidRPr="003A2AE9" w:rsidRDefault="00FB5079"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Lei </w:t>
      </w:r>
      <w:r w:rsidR="00C45610" w:rsidRPr="003A2AE9">
        <w:rPr>
          <w:rFonts w:ascii="Times New Roman" w:hAnsi="Times New Roman" w:cs="Times New Roman"/>
          <w:szCs w:val="24"/>
        </w:rPr>
        <w:t xml:space="preserve">nº 11.340/2006, conhecida como Lei Maria da Penha, </w:t>
      </w:r>
      <w:r w:rsidRPr="003A2AE9">
        <w:rPr>
          <w:rFonts w:ascii="Times New Roman" w:hAnsi="Times New Roman" w:cs="Times New Roman"/>
          <w:szCs w:val="24"/>
        </w:rPr>
        <w:t>é uma lei de proteção à mulher, que possui diversos objetivos. Dentre eles, estão a prevenção da violência contra a mulher, o aumento da sensibilidade e da conscientização sobre a violência contra a mulher, o fortalecimento da capacidade jurídica e da capacidade de a mulher realizar ações judiciais contra a violência, o incentivo à educação para a prevenção da violência e a proteção da Infância e da Juventude.</w:t>
      </w:r>
    </w:p>
    <w:p w14:paraId="52BB4AD1" w14:textId="3918B747" w:rsidR="00F36DD8" w:rsidRPr="003A2AE9" w:rsidRDefault="00FB5079"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violência contra a mulher é um problema grave que atinge diversos </w:t>
      </w:r>
      <w:r w:rsidR="008B3A49" w:rsidRPr="003A2AE9">
        <w:rPr>
          <w:rFonts w:ascii="Times New Roman" w:hAnsi="Times New Roman" w:cs="Times New Roman"/>
          <w:szCs w:val="24"/>
        </w:rPr>
        <w:t>países. No</w:t>
      </w:r>
      <w:r w:rsidRPr="003A2AE9">
        <w:rPr>
          <w:rFonts w:ascii="Times New Roman" w:hAnsi="Times New Roman" w:cs="Times New Roman"/>
          <w:szCs w:val="24"/>
        </w:rPr>
        <w:t xml:space="preserve"> Brasil, essa violência é ainda mais evidente, tendo em vista o alto índice de feminicídio. Em </w:t>
      </w:r>
      <w:r w:rsidR="00C45610" w:rsidRPr="003A2AE9">
        <w:rPr>
          <w:rFonts w:ascii="Times New Roman" w:hAnsi="Times New Roman" w:cs="Times New Roman"/>
          <w:szCs w:val="24"/>
        </w:rPr>
        <w:t xml:space="preserve">7 de agosto de </w:t>
      </w:r>
      <w:r w:rsidRPr="003A2AE9">
        <w:rPr>
          <w:rFonts w:ascii="Times New Roman" w:hAnsi="Times New Roman" w:cs="Times New Roman"/>
          <w:szCs w:val="24"/>
        </w:rPr>
        <w:t xml:space="preserve">2006 foi criada </w:t>
      </w:r>
      <w:r w:rsidR="00C45610" w:rsidRPr="003A2AE9">
        <w:rPr>
          <w:rFonts w:ascii="Times New Roman" w:hAnsi="Times New Roman" w:cs="Times New Roman"/>
          <w:szCs w:val="24"/>
        </w:rPr>
        <w:t>a</w:t>
      </w:r>
      <w:r w:rsidRPr="003A2AE9">
        <w:rPr>
          <w:rFonts w:ascii="Times New Roman" w:hAnsi="Times New Roman" w:cs="Times New Roman"/>
          <w:szCs w:val="24"/>
        </w:rPr>
        <w:t xml:space="preserve"> Lei Maria da Penh</w:t>
      </w:r>
      <w:r w:rsidR="00C45610" w:rsidRPr="003A2AE9">
        <w:rPr>
          <w:rFonts w:ascii="Times New Roman" w:hAnsi="Times New Roman" w:cs="Times New Roman"/>
          <w:szCs w:val="24"/>
        </w:rPr>
        <w:t xml:space="preserve">a, </w:t>
      </w:r>
      <w:r w:rsidRPr="003A2AE9">
        <w:rPr>
          <w:rFonts w:ascii="Times New Roman" w:hAnsi="Times New Roman" w:cs="Times New Roman"/>
          <w:szCs w:val="24"/>
        </w:rPr>
        <w:t xml:space="preserve">é uma lei brasileira que visa proteger as mulheres contra a violência doméstica, sua criação veio após o assassinato da farmacêutica Maria da Penha Maia Fernandes, que foi atacada pelo marido duas vezes, ficando paraplégica e durante 20 anos lutou para que seu agressor fosse preso. A lei criou mecanismos para coibir a violência contra as mulheres e garantir seus direitos, além de estabelecer penalidades para os agressores. Desde então, a Lei Maria da Penha tem sido extremamente importante na luta contra a violência doméstica no Brasil. A lei é considerada uma das mais avançadas do mundo no combate à violência contra as mulheres. </w:t>
      </w:r>
    </w:p>
    <w:p w14:paraId="45BC4E37" w14:textId="44D5CEDB" w:rsidR="00FB5079" w:rsidRPr="003A2AE9" w:rsidRDefault="00FB5079"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Desde sua criação, a Lei Maria da Penha já trouxe avanços significativos no combate à violência contra as mulheres no Brasil. No entanto, muito ainda precisa ser feito para erradicar </w:t>
      </w:r>
      <w:r w:rsidRPr="003A2AE9">
        <w:rPr>
          <w:rFonts w:ascii="Times New Roman" w:hAnsi="Times New Roman" w:cs="Times New Roman"/>
          <w:szCs w:val="24"/>
        </w:rPr>
        <w:lastRenderedPageBreak/>
        <w:t>este problema grave do país. Neste artigo, vamos abordar os principais pontos da Lei Maria da Penha e os seus avanços na luta contra a violência contra as mulheres no Brasil.</w:t>
      </w:r>
      <w:r w:rsidR="0092049A" w:rsidRPr="003A2AE9">
        <w:rPr>
          <w:rFonts w:ascii="Times New Roman" w:hAnsi="Times New Roman" w:cs="Times New Roman"/>
          <w:szCs w:val="24"/>
        </w:rPr>
        <w:t xml:space="preserve"> </w:t>
      </w:r>
    </w:p>
    <w:p w14:paraId="64117982" w14:textId="7A92CC1A" w:rsidR="00FB5079" w:rsidRPr="003A2AE9" w:rsidRDefault="00FB5079" w:rsidP="00520280">
      <w:pPr>
        <w:pStyle w:val="PargrafodaLista"/>
        <w:ind w:firstLine="709"/>
        <w:rPr>
          <w:rFonts w:ascii="Times New Roman" w:hAnsi="Times New Roman" w:cs="Times New Roman"/>
          <w:szCs w:val="24"/>
        </w:rPr>
      </w:pPr>
      <w:r w:rsidRPr="003A2AE9">
        <w:rPr>
          <w:rFonts w:ascii="Times New Roman" w:hAnsi="Times New Roman" w:cs="Times New Roman"/>
          <w:szCs w:val="24"/>
        </w:rPr>
        <w:t>Esse problema sério que afeta mulheres de todas as idades, raças e classes sociais</w:t>
      </w:r>
      <w:r w:rsidR="00520280">
        <w:rPr>
          <w:rFonts w:ascii="Times New Roman" w:hAnsi="Times New Roman" w:cs="Times New Roman"/>
          <w:szCs w:val="24"/>
        </w:rPr>
        <w:t xml:space="preserve"> é</w:t>
      </w:r>
      <w:r w:rsidRPr="003A2AE9">
        <w:rPr>
          <w:rFonts w:ascii="Times New Roman" w:hAnsi="Times New Roman" w:cs="Times New Roman"/>
          <w:szCs w:val="24"/>
        </w:rPr>
        <w:t xml:space="preserve"> uma questão de saúde pública, que tem implicações para a economia e para a sociedade como um todo. Apesar de ser um problema generalizado, a violência contra a mulher ainda é considerada uma questão privada e muitas vezes é cometida sem consequências para os agressores. É importante que as mulheres denunciem casos de violência e busquem ajuda para superar esses traumas. Além disso, é fundamental que haja maior sensibilização da sociedade sobre o tema, para que possamos coibir esses crimes e garantir mais segurança às mulheres.</w:t>
      </w:r>
    </w:p>
    <w:p w14:paraId="706B6818" w14:textId="49B0F0AF" w:rsidR="00FB5079" w:rsidRDefault="005B2552"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Lei Maria da Penha estabelece medidas de assistência e proteção às vítimas, além de </w:t>
      </w:r>
      <w:r w:rsidR="00CE4957" w:rsidRPr="003A2AE9">
        <w:rPr>
          <w:rFonts w:ascii="Times New Roman" w:hAnsi="Times New Roman" w:cs="Times New Roman"/>
          <w:szCs w:val="24"/>
        </w:rPr>
        <w:t>possibilitar</w:t>
      </w:r>
      <w:r w:rsidRPr="003A2AE9">
        <w:rPr>
          <w:rFonts w:ascii="Times New Roman" w:hAnsi="Times New Roman" w:cs="Times New Roman"/>
          <w:szCs w:val="24"/>
        </w:rPr>
        <w:t xml:space="preserve"> a </w:t>
      </w:r>
      <w:r w:rsidR="00CE4957" w:rsidRPr="003A2AE9">
        <w:rPr>
          <w:rFonts w:ascii="Times New Roman" w:hAnsi="Times New Roman" w:cs="Times New Roman"/>
          <w:szCs w:val="24"/>
        </w:rPr>
        <w:t>elaboração</w:t>
      </w:r>
      <w:r w:rsidRPr="003A2AE9">
        <w:rPr>
          <w:rFonts w:ascii="Times New Roman" w:hAnsi="Times New Roman" w:cs="Times New Roman"/>
          <w:szCs w:val="24"/>
        </w:rPr>
        <w:t xml:space="preserve"> de políticas públicas para a garanti</w:t>
      </w:r>
      <w:r w:rsidR="00CE4957" w:rsidRPr="003A2AE9">
        <w:rPr>
          <w:rFonts w:ascii="Times New Roman" w:hAnsi="Times New Roman" w:cs="Times New Roman"/>
          <w:szCs w:val="24"/>
        </w:rPr>
        <w:t>r</w:t>
      </w:r>
      <w:r w:rsidRPr="003A2AE9">
        <w:rPr>
          <w:rFonts w:ascii="Times New Roman" w:hAnsi="Times New Roman" w:cs="Times New Roman"/>
          <w:szCs w:val="24"/>
        </w:rPr>
        <w:t xml:space="preserve"> os direitos da mulher. As principais medidas de proteção às vítimas dos crimes previstos na Lei Maria da Penha são: a suspensão do processo, a prisão preventiva, a anistia, o direito à indenização, o direito à assistência jurídica e à reparação moral. As principais Assistência Jurídica previstas na Lei Maria da Penha são a criação de juizados especiais de justiça social, a atribuição de serviços às vítimas, a prestação de assistência jurídica gratuita, a concessão de licenças para atuar em juízo, a prestação de informações ao juiz e à defesa, a concessão de meios de comunicação para a informação do juiz.</w:t>
      </w:r>
      <w:r w:rsidR="00CE4957" w:rsidRPr="003A2AE9">
        <w:rPr>
          <w:rFonts w:ascii="Times New Roman" w:hAnsi="Times New Roman" w:cs="Times New Roman"/>
          <w:color w:val="403D39"/>
          <w:szCs w:val="24"/>
          <w:shd w:val="clear" w:color="auto" w:fill="FFFFFF"/>
        </w:rPr>
        <w:t xml:space="preserve"> </w:t>
      </w:r>
      <w:r w:rsidR="00CE4957" w:rsidRPr="003A2AE9">
        <w:rPr>
          <w:rFonts w:ascii="Times New Roman" w:hAnsi="Times New Roman" w:cs="Times New Roman"/>
          <w:szCs w:val="24"/>
        </w:rPr>
        <w:t> Segundo descrito no artigo 5º dessa lei, violência doméstica é definida como:</w:t>
      </w:r>
    </w:p>
    <w:p w14:paraId="2A82CB1B" w14:textId="77777777" w:rsidR="008217F2" w:rsidRPr="003A2AE9" w:rsidRDefault="008217F2" w:rsidP="008217F2">
      <w:pPr>
        <w:pStyle w:val="PargrafodaLista"/>
        <w:spacing w:line="240" w:lineRule="auto"/>
        <w:ind w:firstLine="709"/>
        <w:rPr>
          <w:rFonts w:ascii="Times New Roman" w:hAnsi="Times New Roman" w:cs="Times New Roman"/>
          <w:szCs w:val="24"/>
        </w:rPr>
      </w:pPr>
    </w:p>
    <w:p w14:paraId="368D56AA" w14:textId="0A5B8CC2" w:rsidR="00CE4957" w:rsidRPr="00737929" w:rsidRDefault="00CE4957" w:rsidP="00737929">
      <w:pPr>
        <w:pStyle w:val="Citao"/>
        <w:spacing w:before="0" w:after="0"/>
        <w:rPr>
          <w:rFonts w:ascii="Times New Roman" w:hAnsi="Times New Roman" w:cs="Times New Roman"/>
          <w:szCs w:val="20"/>
        </w:rPr>
      </w:pPr>
      <w:r w:rsidRPr="00737929">
        <w:rPr>
          <w:rFonts w:ascii="Times New Roman" w:hAnsi="Times New Roman" w:cs="Times New Roman"/>
          <w:szCs w:val="20"/>
        </w:rPr>
        <w:t>[...</w:t>
      </w:r>
      <w:r w:rsidR="00A71F9A" w:rsidRPr="00737929">
        <w:rPr>
          <w:rFonts w:ascii="Times New Roman" w:hAnsi="Times New Roman" w:cs="Times New Roman"/>
          <w:szCs w:val="20"/>
        </w:rPr>
        <w:t>]</w:t>
      </w:r>
      <w:r w:rsidRPr="00737929">
        <w:rPr>
          <w:rFonts w:ascii="Times New Roman" w:hAnsi="Times New Roman" w:cs="Times New Roman"/>
          <w:szCs w:val="20"/>
        </w:rPr>
        <w:t xml:space="preserve"> configura violência doméstica e familiar contra a mulher qualquer ação ou omissão baseada no gênero que lhe cause morte, lesão, sofrimento físico, sexual ou psicológico e dano moral ou patrimonial: (Vide Lei complementar nº 150, de 2015)</w:t>
      </w:r>
    </w:p>
    <w:p w14:paraId="785E702E" w14:textId="6368623B" w:rsidR="00CE4957" w:rsidRPr="00737929" w:rsidRDefault="00CE4957" w:rsidP="00737929">
      <w:pPr>
        <w:pStyle w:val="Citao"/>
        <w:spacing w:before="0" w:after="0"/>
        <w:rPr>
          <w:rFonts w:ascii="Times New Roman" w:hAnsi="Times New Roman" w:cs="Times New Roman"/>
          <w:szCs w:val="20"/>
        </w:rPr>
      </w:pPr>
      <w:r w:rsidRPr="00737929">
        <w:rPr>
          <w:rFonts w:ascii="Times New Roman" w:hAnsi="Times New Roman" w:cs="Times New Roman"/>
          <w:szCs w:val="20"/>
        </w:rPr>
        <w:t xml:space="preserve">I - </w:t>
      </w:r>
      <w:proofErr w:type="gramStart"/>
      <w:r w:rsidRPr="00737929">
        <w:rPr>
          <w:rFonts w:ascii="Times New Roman" w:hAnsi="Times New Roman" w:cs="Times New Roman"/>
          <w:szCs w:val="20"/>
        </w:rPr>
        <w:t>no</w:t>
      </w:r>
      <w:proofErr w:type="gramEnd"/>
      <w:r w:rsidRPr="00737929">
        <w:rPr>
          <w:rFonts w:ascii="Times New Roman" w:hAnsi="Times New Roman" w:cs="Times New Roman"/>
          <w:szCs w:val="20"/>
        </w:rPr>
        <w:t xml:space="preserve"> âmbito da unidade doméstica, compreendida como o espaço de convívio permanente de pessoas, com ou sem vínculo familiar, inclusive as esporadicamente agregadas;</w:t>
      </w:r>
    </w:p>
    <w:p w14:paraId="5A028481" w14:textId="77777777" w:rsidR="00CE4957" w:rsidRPr="00737929" w:rsidRDefault="00CE4957" w:rsidP="00737929">
      <w:pPr>
        <w:pStyle w:val="Citao"/>
        <w:spacing w:before="0" w:after="0"/>
        <w:rPr>
          <w:rFonts w:ascii="Times New Roman" w:hAnsi="Times New Roman" w:cs="Times New Roman"/>
          <w:szCs w:val="20"/>
        </w:rPr>
      </w:pPr>
      <w:r w:rsidRPr="00737929">
        <w:rPr>
          <w:rFonts w:ascii="Times New Roman" w:hAnsi="Times New Roman" w:cs="Times New Roman"/>
          <w:szCs w:val="20"/>
        </w:rPr>
        <w:t xml:space="preserve">II - </w:t>
      </w:r>
      <w:proofErr w:type="gramStart"/>
      <w:r w:rsidRPr="00737929">
        <w:rPr>
          <w:rFonts w:ascii="Times New Roman" w:hAnsi="Times New Roman" w:cs="Times New Roman"/>
          <w:szCs w:val="20"/>
        </w:rPr>
        <w:t>no</w:t>
      </w:r>
      <w:proofErr w:type="gramEnd"/>
      <w:r w:rsidRPr="00737929">
        <w:rPr>
          <w:rFonts w:ascii="Times New Roman" w:hAnsi="Times New Roman" w:cs="Times New Roman"/>
          <w:szCs w:val="20"/>
        </w:rPr>
        <w:t xml:space="preserve"> âmbito da família, compreendida como a comunidade formada por indivíduos que são ou se consideram aparentados, unidos por laços naturais, por afinidade ou por vontade expressa;</w:t>
      </w:r>
    </w:p>
    <w:p w14:paraId="2DA22301" w14:textId="77777777" w:rsidR="00CE4957" w:rsidRPr="00737929" w:rsidRDefault="00CE4957" w:rsidP="00737929">
      <w:pPr>
        <w:pStyle w:val="Citao"/>
        <w:spacing w:before="0" w:after="0"/>
        <w:rPr>
          <w:rFonts w:ascii="Times New Roman" w:hAnsi="Times New Roman" w:cs="Times New Roman"/>
          <w:szCs w:val="20"/>
        </w:rPr>
      </w:pPr>
      <w:r w:rsidRPr="00737929">
        <w:rPr>
          <w:rFonts w:ascii="Times New Roman" w:hAnsi="Times New Roman" w:cs="Times New Roman"/>
          <w:szCs w:val="20"/>
        </w:rPr>
        <w:t>III - em qualquer relação íntima de afeto, na qual o agressor conviva ou tenha convivido com a ofendida, independentemente de coabitação.</w:t>
      </w:r>
    </w:p>
    <w:p w14:paraId="4025A48C" w14:textId="0D3B1955" w:rsidR="00CE4957" w:rsidRPr="00737929" w:rsidRDefault="00CE4957" w:rsidP="00737929">
      <w:pPr>
        <w:pStyle w:val="Citao"/>
        <w:spacing w:before="0" w:after="0"/>
        <w:rPr>
          <w:rFonts w:ascii="Times New Roman" w:hAnsi="Times New Roman" w:cs="Times New Roman"/>
          <w:szCs w:val="20"/>
        </w:rPr>
      </w:pPr>
      <w:r w:rsidRPr="00737929">
        <w:rPr>
          <w:rFonts w:ascii="Times New Roman" w:hAnsi="Times New Roman" w:cs="Times New Roman"/>
          <w:szCs w:val="20"/>
        </w:rPr>
        <w:t>Parágrafo único. As relações pessoais enunciadas neste artigo independem de orientação sexual.</w:t>
      </w:r>
      <w:r w:rsidR="00A71F9A" w:rsidRPr="00737929">
        <w:rPr>
          <w:rFonts w:ascii="Times New Roman" w:hAnsi="Times New Roman" w:cs="Times New Roman"/>
          <w:szCs w:val="20"/>
        </w:rPr>
        <w:t xml:space="preserve"> </w:t>
      </w:r>
      <w:r w:rsidR="00120BE9" w:rsidRPr="00737929">
        <w:rPr>
          <w:rFonts w:ascii="Times New Roman" w:hAnsi="Times New Roman" w:cs="Times New Roman"/>
          <w:szCs w:val="20"/>
        </w:rPr>
        <w:t xml:space="preserve">(Artigo 5º da Lei nº 11.340 de 07 de </w:t>
      </w:r>
      <w:r w:rsidR="006B4697" w:rsidRPr="00737929">
        <w:rPr>
          <w:rFonts w:ascii="Times New Roman" w:hAnsi="Times New Roman" w:cs="Times New Roman"/>
          <w:szCs w:val="20"/>
        </w:rPr>
        <w:t>agosto</w:t>
      </w:r>
      <w:r w:rsidR="00120BE9" w:rsidRPr="00737929">
        <w:rPr>
          <w:rFonts w:ascii="Times New Roman" w:hAnsi="Times New Roman" w:cs="Times New Roman"/>
          <w:szCs w:val="20"/>
        </w:rPr>
        <w:t xml:space="preserve"> de 2006)</w:t>
      </w:r>
      <w:r w:rsidR="00970136" w:rsidRPr="00737929">
        <w:rPr>
          <w:rFonts w:ascii="Times New Roman" w:hAnsi="Times New Roman" w:cs="Times New Roman"/>
          <w:szCs w:val="20"/>
        </w:rPr>
        <w:t>.</w:t>
      </w:r>
    </w:p>
    <w:p w14:paraId="1D70D8D5" w14:textId="77777777" w:rsidR="00970136" w:rsidRPr="003A2AE9" w:rsidRDefault="00970136" w:rsidP="00A945CE">
      <w:pPr>
        <w:pStyle w:val="PargrafodaLista"/>
        <w:spacing w:line="240" w:lineRule="auto"/>
        <w:rPr>
          <w:rFonts w:ascii="Times New Roman" w:hAnsi="Times New Roman" w:cs="Times New Roman"/>
          <w:szCs w:val="24"/>
        </w:rPr>
      </w:pPr>
    </w:p>
    <w:p w14:paraId="5791748B" w14:textId="77777777" w:rsidR="0092049A" w:rsidRPr="003A2AE9" w:rsidRDefault="0092049A"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lei prevê medidas para coibir a violência contra a mulher, bem como garantir o atendimento e a proteção às vítimas. Além disso, a lei estabeleceu o Sistema Nacional de Políticas Públicas para Prevenção e Enfrentamento à Violência Contra as Mulheres (SINAPREVMUL). O SINAPREVMUL é composto por um conjunto de ações e medidas que visam à prevenção e à redução da violência contra as mulheres. O sistema conta com uma rede nacional de atendimento às vítimas de violência, que inclui centros de referência, casas-abrigo, delegacias especializadas e serviços de saúde. Além disso, o SINAPREVMUL também conta </w:t>
      </w:r>
      <w:r w:rsidRPr="003A2AE9">
        <w:rPr>
          <w:rFonts w:ascii="Times New Roman" w:hAnsi="Times New Roman" w:cs="Times New Roman"/>
          <w:szCs w:val="24"/>
        </w:rPr>
        <w:lastRenderedPageBreak/>
        <w:t>com uma linha telefônica gratuita (180), que oferece atendimento 24 horas por dia para vítimas de violência doméstica e familiar.</w:t>
      </w:r>
    </w:p>
    <w:p w14:paraId="69571D6A" w14:textId="0FD070E8" w:rsidR="00CE4957" w:rsidRPr="003A2AE9" w:rsidRDefault="0066270E"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A Lei n. 11.340/2006 foi criada para fortalecer ainda mais a segurança jurídica do Brasil, além de garantir acesso à justiça para todos. Para ajudar ao Judiciário no seu exercício, a lei dispõe sobre a criação de uma equipe multidisciplinar de juizados para atuar nas áreas psicossocial, jurídica e de saúde. O objetivo da Lei é fortalecer ainda mais a segurança jurídica do Brasil e garantir o acesso à justiça para todos.</w:t>
      </w:r>
      <w:r w:rsidR="004A5420" w:rsidRPr="003A2AE9">
        <w:rPr>
          <w:rFonts w:ascii="Times New Roman" w:hAnsi="Times New Roman" w:cs="Times New Roman"/>
          <w:szCs w:val="24"/>
        </w:rPr>
        <w:t xml:space="preserve"> As mulheres vítimas de violência doméstica têm direitos específicos, conforme o artigo 3º, parágrafo 1º da Lei n. 11.340/2006, que consta o seguinte: “O poder público desenvolverá políticas que visem garantir os direitos humanos das mulheres no âmbito das relações domésticas e familiares no sentido de resguardá-las de toda forma de negligência, discriminação, exploração, violência, crueldade e opressão”. Os direitos concedidos a elas incluem a assistência social, a proteção pelo tempo de vida, o pagamento de danos, a segurança e a prestação de serviços de saúde. As mulheres vítimas de violência doméstica devem também ser encaminhadas ao Ministério da Justiça, para que estejam prestes a ser processadas e punidas.</w:t>
      </w:r>
    </w:p>
    <w:p w14:paraId="511A66BC" w14:textId="2B5EB3AF" w:rsidR="00E92F3D" w:rsidRPr="003A2AE9" w:rsidRDefault="00687CFD"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Para reduzir a violência contra a mulher, é necessário que seja construída uma sociedade que considere a mulher como um ser humano com direitos e responsabilidades, livre de discriminação e de violência. Essa mudança de mentalidade deve começar pelo reconhecimento do problema, pela valorização do ser feminino, pelo aumento da educação para o integralismo da mulher, pela promoção da igualdade de oportunidades entre os gêneros e pelo fomento da tolerância e da compreensão.</w:t>
      </w:r>
      <w:r w:rsidR="00F82545" w:rsidRPr="003A2AE9">
        <w:rPr>
          <w:rFonts w:ascii="Times New Roman" w:hAnsi="Times New Roman" w:cs="Times New Roman"/>
          <w:szCs w:val="24"/>
        </w:rPr>
        <w:t xml:space="preserve"> </w:t>
      </w:r>
    </w:p>
    <w:p w14:paraId="7AE191A9" w14:textId="77777777" w:rsidR="00970136" w:rsidRPr="003A2AE9" w:rsidRDefault="00970136" w:rsidP="00D53983">
      <w:pPr>
        <w:spacing w:after="0" w:line="240" w:lineRule="auto"/>
        <w:rPr>
          <w:rFonts w:ascii="Times New Roman" w:hAnsi="Times New Roman" w:cs="Times New Roman"/>
          <w:sz w:val="24"/>
          <w:szCs w:val="24"/>
        </w:rPr>
      </w:pPr>
      <w:bookmarkStart w:id="17" w:name="_Toc179195297"/>
      <w:bookmarkStart w:id="18" w:name="_Toc179195337"/>
      <w:bookmarkStart w:id="19" w:name="_Hlk119963427"/>
    </w:p>
    <w:p w14:paraId="4DEB8423" w14:textId="32FC2C72" w:rsidR="00F22FBB" w:rsidRPr="003A2AE9" w:rsidRDefault="004571F8" w:rsidP="003A2AE9">
      <w:pPr>
        <w:spacing w:line="360" w:lineRule="auto"/>
        <w:rPr>
          <w:rFonts w:ascii="Times New Roman" w:hAnsi="Times New Roman" w:cs="Times New Roman"/>
          <w:b/>
          <w:bCs/>
          <w:sz w:val="24"/>
          <w:szCs w:val="24"/>
        </w:rPr>
      </w:pPr>
      <w:bookmarkStart w:id="20" w:name="_Toc180844807"/>
      <w:bookmarkStart w:id="21" w:name="_Toc180849629"/>
      <w:r w:rsidRPr="003A2AE9">
        <w:rPr>
          <w:rFonts w:ascii="Times New Roman" w:hAnsi="Times New Roman" w:cs="Times New Roman"/>
          <w:b/>
          <w:bCs/>
          <w:sz w:val="24"/>
          <w:szCs w:val="24"/>
        </w:rPr>
        <w:t xml:space="preserve">3.1 </w:t>
      </w:r>
      <w:bookmarkStart w:id="22" w:name="_Hlk183634255"/>
      <w:r w:rsidR="00FF39F6" w:rsidRPr="003A2AE9">
        <w:rPr>
          <w:rFonts w:ascii="Times New Roman" w:hAnsi="Times New Roman" w:cs="Times New Roman"/>
          <w:b/>
          <w:bCs/>
          <w:sz w:val="24"/>
          <w:szCs w:val="24"/>
        </w:rPr>
        <w:t>AS MEDIDADS PROTETIVAS PREVISTA NA LEI</w:t>
      </w:r>
      <w:bookmarkStart w:id="23" w:name="_Hlk179475945"/>
      <w:bookmarkEnd w:id="17"/>
      <w:bookmarkEnd w:id="18"/>
      <w:bookmarkEnd w:id="19"/>
      <w:bookmarkEnd w:id="20"/>
      <w:bookmarkEnd w:id="21"/>
      <w:bookmarkEnd w:id="22"/>
    </w:p>
    <w:p w14:paraId="39C7F88F" w14:textId="77777777" w:rsidR="00520280" w:rsidRDefault="0078123D" w:rsidP="003A2AE9">
      <w:pPr>
        <w:pStyle w:val="PargrafodaLista"/>
        <w:ind w:firstLine="709"/>
        <w:rPr>
          <w:rFonts w:ascii="Times New Roman" w:hAnsi="Times New Roman" w:cs="Times New Roman"/>
          <w:szCs w:val="24"/>
        </w:rPr>
      </w:pPr>
      <w:bookmarkStart w:id="24" w:name="_Hlk184222326"/>
      <w:r w:rsidRPr="003A2AE9">
        <w:rPr>
          <w:rFonts w:ascii="Times New Roman" w:hAnsi="Times New Roman" w:cs="Times New Roman"/>
          <w:szCs w:val="24"/>
        </w:rPr>
        <w:t xml:space="preserve">Após a implementação da Lei Maria da Penha, as delegacias de polícia adotaram procedimentos específicos para atender mulheres vítimas de violência doméstica, baseados em uma legislação que visa garantir o direito à autonomia e à dignidade dessas mulheres. </w:t>
      </w:r>
    </w:p>
    <w:p w14:paraId="13F61460" w14:textId="59C6C6DD" w:rsidR="0078123D" w:rsidRPr="003A2AE9" w:rsidRDefault="0078123D" w:rsidP="003A2AE9">
      <w:pPr>
        <w:pStyle w:val="PargrafodaLista"/>
        <w:ind w:firstLine="709"/>
        <w:rPr>
          <w:rFonts w:ascii="Times New Roman" w:hAnsi="Times New Roman" w:cs="Times New Roman"/>
          <w:szCs w:val="24"/>
        </w:rPr>
      </w:pPr>
      <w:bookmarkStart w:id="25" w:name="_Hlk184222367"/>
      <w:bookmarkEnd w:id="24"/>
      <w:r w:rsidRPr="003A2AE9">
        <w:rPr>
          <w:rFonts w:ascii="Times New Roman" w:hAnsi="Times New Roman" w:cs="Times New Roman"/>
          <w:szCs w:val="24"/>
        </w:rPr>
        <w:t>As delegacias estão equipadas com agentes especializados para esse atendimento, e a lei também criou os Juizados de Violência Doméstica, órgãos focados na apuração desses crimes. Esses juizados contam com equipes multidisciplinares de profissionais de diversas áreas, que atuam em conjunto para garantir o devido processo legal e o acesso à justiça para as vítimas.</w:t>
      </w:r>
    </w:p>
    <w:bookmarkEnd w:id="25"/>
    <w:p w14:paraId="4156BC07" w14:textId="6A456E79" w:rsidR="0078123D" w:rsidRPr="003A2AE9" w:rsidRDefault="0078123D" w:rsidP="003625AE">
      <w:pPr>
        <w:pStyle w:val="PargrafodaLista"/>
        <w:ind w:firstLine="709"/>
        <w:rPr>
          <w:rFonts w:ascii="Times New Roman" w:hAnsi="Times New Roman" w:cs="Times New Roman"/>
          <w:szCs w:val="24"/>
        </w:rPr>
      </w:pPr>
      <w:r w:rsidRPr="003A2AE9">
        <w:rPr>
          <w:rFonts w:ascii="Times New Roman" w:hAnsi="Times New Roman" w:cs="Times New Roman"/>
          <w:szCs w:val="24"/>
        </w:rPr>
        <w:t xml:space="preserve">A Lei Maria da Penha representou uma mudança significativa na abordagem estatal da violência contra as mulheres, que antes era tratada como um problema privado. Com a criação dos juizados, essa violência passou a ser reconhecida como um problema público, digno de </w:t>
      </w:r>
      <w:r w:rsidRPr="003A2AE9">
        <w:rPr>
          <w:rFonts w:ascii="Times New Roman" w:hAnsi="Times New Roman" w:cs="Times New Roman"/>
          <w:szCs w:val="24"/>
        </w:rPr>
        <w:lastRenderedPageBreak/>
        <w:t xml:space="preserve">intervenção estatal. Considerada uma das maiores conquistas na luta pelos direitos das mulheres no Brasil, a lei fortalece o combate à violência, promovendo a autonomia e a dignidade </w:t>
      </w:r>
      <w:r w:rsidR="009F02B5" w:rsidRPr="003A2AE9">
        <w:rPr>
          <w:rFonts w:ascii="Times New Roman" w:hAnsi="Times New Roman" w:cs="Times New Roman"/>
          <w:szCs w:val="24"/>
        </w:rPr>
        <w:t xml:space="preserve">feminina. </w:t>
      </w:r>
      <w:bookmarkStart w:id="26" w:name="_Hlk184222496"/>
      <w:r w:rsidR="009F02B5" w:rsidRPr="003A2AE9">
        <w:rPr>
          <w:rFonts w:ascii="Times New Roman" w:hAnsi="Times New Roman" w:cs="Times New Roman"/>
          <w:szCs w:val="24"/>
        </w:rPr>
        <w:t>A</w:t>
      </w:r>
      <w:r w:rsidRPr="003A2AE9">
        <w:rPr>
          <w:rFonts w:ascii="Times New Roman" w:hAnsi="Times New Roman" w:cs="Times New Roman"/>
          <w:szCs w:val="24"/>
        </w:rPr>
        <w:t xml:space="preserve"> comunicação de um crime pode ser feita de várias formas, sendo a mais comum uma ligação telefônica à delegacia. Nos casos de violência contra a mulher, o registro da ocorrência precisa conter a representação da vítima, reduzida a termo, em crimes de ação pública condicionada. </w:t>
      </w:r>
      <w:bookmarkEnd w:id="26"/>
      <w:r w:rsidRPr="003A2AE9">
        <w:rPr>
          <w:rFonts w:ascii="Times New Roman" w:hAnsi="Times New Roman" w:cs="Times New Roman"/>
          <w:szCs w:val="24"/>
        </w:rPr>
        <w:t>Esse registro é o primeiro passo para a proteção das vítimas. Segundo França e Marchiori (2003)</w:t>
      </w:r>
      <w:r w:rsidR="007E5842">
        <w:rPr>
          <w:rFonts w:ascii="Times New Roman" w:hAnsi="Times New Roman" w:cs="Times New Roman"/>
          <w:szCs w:val="24"/>
        </w:rPr>
        <w:t>:</w:t>
      </w:r>
    </w:p>
    <w:bookmarkEnd w:id="23"/>
    <w:p w14:paraId="3F4889B6" w14:textId="709687A8" w:rsidR="00D65395" w:rsidRPr="00737929" w:rsidRDefault="007E5842" w:rsidP="00737929">
      <w:pPr>
        <w:pStyle w:val="PargrafodaLista"/>
        <w:spacing w:line="240" w:lineRule="auto"/>
        <w:ind w:left="2268" w:firstLine="709"/>
        <w:rPr>
          <w:rFonts w:ascii="Times New Roman" w:hAnsi="Times New Roman" w:cs="Times New Roman"/>
          <w:sz w:val="20"/>
          <w:szCs w:val="20"/>
        </w:rPr>
      </w:pPr>
      <w:r>
        <w:rPr>
          <w:rFonts w:ascii="Times New Roman" w:hAnsi="Times New Roman" w:cs="Times New Roman"/>
          <w:sz w:val="20"/>
          <w:szCs w:val="20"/>
        </w:rPr>
        <w:t>A</w:t>
      </w:r>
      <w:r w:rsidR="00DF44E8" w:rsidRPr="00737929">
        <w:rPr>
          <w:rFonts w:ascii="Times New Roman" w:hAnsi="Times New Roman" w:cs="Times New Roman"/>
          <w:sz w:val="20"/>
          <w:szCs w:val="20"/>
        </w:rPr>
        <w:t xml:space="preserve"> representação consiste na manifestação de vontade, verbal, de quem de direito”. </w:t>
      </w:r>
      <w:r w:rsidR="00C01B4D" w:rsidRPr="00737929">
        <w:rPr>
          <w:rFonts w:ascii="Times New Roman" w:hAnsi="Times New Roman" w:cs="Times New Roman"/>
          <w:sz w:val="20"/>
          <w:szCs w:val="20"/>
        </w:rPr>
        <w:t xml:space="preserve">O registro da ocorrência é o primeiro passo para a proteção das mulheres vítimas de violência doméstica. A Lei Maria da Penha prevê que a vítima deve ser acolhida e ouvida pelo delegado de </w:t>
      </w:r>
      <w:r w:rsidR="00D65395" w:rsidRPr="00737929">
        <w:rPr>
          <w:rFonts w:ascii="Times New Roman" w:hAnsi="Times New Roman" w:cs="Times New Roman"/>
          <w:sz w:val="20"/>
          <w:szCs w:val="20"/>
        </w:rPr>
        <w:t>polícia</w:t>
      </w:r>
      <w:r w:rsidR="00C01B4D" w:rsidRPr="00737929">
        <w:rPr>
          <w:rFonts w:ascii="Times New Roman" w:hAnsi="Times New Roman" w:cs="Times New Roman"/>
          <w:sz w:val="20"/>
          <w:szCs w:val="20"/>
        </w:rPr>
        <w:t>, que deve registrar o boletim de ocorrência</w:t>
      </w:r>
      <w:r w:rsidR="00D65395" w:rsidRPr="00737929">
        <w:rPr>
          <w:rFonts w:ascii="Times New Roman" w:hAnsi="Times New Roman" w:cs="Times New Roman"/>
          <w:sz w:val="20"/>
          <w:szCs w:val="20"/>
        </w:rPr>
        <w:t xml:space="preserve"> que</w:t>
      </w:r>
      <w:r w:rsidR="00C01B4D" w:rsidRPr="00737929">
        <w:rPr>
          <w:rFonts w:ascii="Times New Roman" w:hAnsi="Times New Roman" w:cs="Times New Roman"/>
          <w:sz w:val="20"/>
          <w:szCs w:val="20"/>
        </w:rPr>
        <w:t xml:space="preserve"> é um documento oficial que pode ser usado como prova em um processo judicial. </w:t>
      </w:r>
      <w:r w:rsidR="00492829">
        <w:rPr>
          <w:rFonts w:ascii="Times New Roman" w:hAnsi="Times New Roman" w:cs="Times New Roman"/>
          <w:sz w:val="20"/>
          <w:szCs w:val="20"/>
        </w:rPr>
        <w:t>(</w:t>
      </w:r>
      <w:r w:rsidR="00A01A92" w:rsidRPr="00737929">
        <w:rPr>
          <w:rFonts w:ascii="Times New Roman" w:hAnsi="Times New Roman" w:cs="Times New Roman"/>
          <w:sz w:val="20"/>
          <w:szCs w:val="20"/>
        </w:rPr>
        <w:t xml:space="preserve">França e Marchiori </w:t>
      </w:r>
      <w:r w:rsidR="00492829">
        <w:rPr>
          <w:rFonts w:ascii="Times New Roman" w:hAnsi="Times New Roman" w:cs="Times New Roman"/>
          <w:sz w:val="20"/>
          <w:szCs w:val="20"/>
        </w:rPr>
        <w:t>2</w:t>
      </w:r>
      <w:r w:rsidR="00A01A92" w:rsidRPr="00737929">
        <w:rPr>
          <w:rFonts w:ascii="Times New Roman" w:hAnsi="Times New Roman" w:cs="Times New Roman"/>
          <w:sz w:val="20"/>
          <w:szCs w:val="20"/>
        </w:rPr>
        <w:t>003)</w:t>
      </w:r>
    </w:p>
    <w:p w14:paraId="3EE6FDF3" w14:textId="77777777" w:rsidR="00A01A92" w:rsidRPr="003A2AE9" w:rsidRDefault="00A01A92" w:rsidP="003A2AE9">
      <w:pPr>
        <w:pStyle w:val="PargrafodaLista"/>
        <w:ind w:left="2268" w:firstLine="709"/>
        <w:rPr>
          <w:rFonts w:ascii="Times New Roman" w:hAnsi="Times New Roman" w:cs="Times New Roman"/>
          <w:szCs w:val="24"/>
        </w:rPr>
      </w:pPr>
    </w:p>
    <w:p w14:paraId="6ABAA8B5" w14:textId="77777777" w:rsidR="0078123D" w:rsidRPr="003A2AE9" w:rsidRDefault="0078123D"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Nesse contexto, a Lei Maria da Penha estabelece que a vítima deve ser acolhida e ouvida pelo delegado, que registra o boletim de ocorrência, um documento oficial que serve como prova em um eventual processo judicial.</w:t>
      </w:r>
    </w:p>
    <w:p w14:paraId="15E713F4" w14:textId="77777777" w:rsidR="0078123D" w:rsidRPr="003A2AE9" w:rsidRDefault="0078123D" w:rsidP="003A2AE9">
      <w:pPr>
        <w:pStyle w:val="PargrafodaLista"/>
        <w:ind w:firstLine="709"/>
        <w:rPr>
          <w:rFonts w:ascii="Times New Roman" w:hAnsi="Times New Roman" w:cs="Times New Roman"/>
          <w:szCs w:val="24"/>
        </w:rPr>
      </w:pPr>
      <w:bookmarkStart w:id="27" w:name="_Hlk184222588"/>
      <w:r w:rsidRPr="003A2AE9">
        <w:rPr>
          <w:rFonts w:ascii="Times New Roman" w:hAnsi="Times New Roman" w:cs="Times New Roman"/>
          <w:szCs w:val="24"/>
        </w:rPr>
        <w:t xml:space="preserve">A lei também prevê outras medidas de proteção, como a concessão da Medida Protetiva de Urgência (art. 22), um dos principais avanços da legislação. </w:t>
      </w:r>
      <w:bookmarkEnd w:id="27"/>
      <w:r w:rsidRPr="003A2AE9">
        <w:rPr>
          <w:rFonts w:ascii="Times New Roman" w:hAnsi="Times New Roman" w:cs="Times New Roman"/>
          <w:szCs w:val="24"/>
        </w:rPr>
        <w:t xml:space="preserve">Essa medida pode ser </w:t>
      </w:r>
      <w:bookmarkStart w:id="28" w:name="_Hlk184222621"/>
      <w:r w:rsidRPr="003A2AE9">
        <w:rPr>
          <w:rFonts w:ascii="Times New Roman" w:hAnsi="Times New Roman" w:cs="Times New Roman"/>
          <w:szCs w:val="24"/>
        </w:rPr>
        <w:t xml:space="preserve">requerida gratuitamente e sem necessidade de advogado, </w:t>
      </w:r>
      <w:bookmarkEnd w:id="28"/>
      <w:r w:rsidRPr="003A2AE9">
        <w:rPr>
          <w:rFonts w:ascii="Times New Roman" w:hAnsi="Times New Roman" w:cs="Times New Roman"/>
          <w:szCs w:val="24"/>
        </w:rPr>
        <w:t xml:space="preserve">visando preservar a integridade e a segurança da vítima. </w:t>
      </w:r>
      <w:bookmarkStart w:id="29" w:name="_Hlk184222646"/>
      <w:r w:rsidRPr="003A2AE9">
        <w:rPr>
          <w:rFonts w:ascii="Times New Roman" w:hAnsi="Times New Roman" w:cs="Times New Roman"/>
          <w:szCs w:val="24"/>
        </w:rPr>
        <w:t>Entre as medidas protetivas, destacam-se a suspensão da posse ou restrição do porte de armas, o afastamento do agressor do lar, a proibição de contato com a vítima e a suspensão de visitas a dependentes menores</w:t>
      </w:r>
      <w:bookmarkStart w:id="30" w:name="_Hlk184222671"/>
      <w:bookmarkEnd w:id="29"/>
      <w:r w:rsidRPr="003A2AE9">
        <w:rPr>
          <w:rFonts w:ascii="Times New Roman" w:hAnsi="Times New Roman" w:cs="Times New Roman"/>
          <w:szCs w:val="24"/>
        </w:rPr>
        <w:t>. A lei ainda prevê o comparecimento do agressor a programas de recuperação e reeducação, bem como o acompanhamento psicossocial.</w:t>
      </w:r>
      <w:bookmarkEnd w:id="30"/>
    </w:p>
    <w:p w14:paraId="5CF53634" w14:textId="77777777" w:rsidR="0078123D" w:rsidRPr="003A2AE9" w:rsidRDefault="0078123D" w:rsidP="003A2AE9">
      <w:pPr>
        <w:pStyle w:val="PargrafodaLista"/>
        <w:ind w:firstLine="709"/>
        <w:rPr>
          <w:rFonts w:ascii="Times New Roman" w:hAnsi="Times New Roman" w:cs="Times New Roman"/>
          <w:szCs w:val="24"/>
        </w:rPr>
      </w:pPr>
      <w:bookmarkStart w:id="31" w:name="_Hlk184222719"/>
      <w:r w:rsidRPr="003A2AE9">
        <w:rPr>
          <w:rFonts w:ascii="Times New Roman" w:hAnsi="Times New Roman" w:cs="Times New Roman"/>
          <w:szCs w:val="24"/>
        </w:rPr>
        <w:t>Se o agressor descumprir as medidas protetivas, ele pode ser preso em flagrante, com pena de 1 a 3 anos de reclusão e multa</w:t>
      </w:r>
      <w:bookmarkEnd w:id="31"/>
      <w:r w:rsidRPr="003A2AE9">
        <w:rPr>
          <w:rFonts w:ascii="Times New Roman" w:hAnsi="Times New Roman" w:cs="Times New Roman"/>
          <w:szCs w:val="24"/>
        </w:rPr>
        <w:t xml:space="preserve">. </w:t>
      </w:r>
      <w:bookmarkStart w:id="32" w:name="_Hlk184222756"/>
      <w:r w:rsidRPr="003A2AE9">
        <w:rPr>
          <w:rFonts w:ascii="Times New Roman" w:hAnsi="Times New Roman" w:cs="Times New Roman"/>
          <w:szCs w:val="24"/>
        </w:rPr>
        <w:t xml:space="preserve">A prisão preventiva pode ser decretada pelo juiz quando houver evidência de risco à ordem pública, </w:t>
      </w:r>
      <w:bookmarkEnd w:id="32"/>
      <w:r w:rsidRPr="003A2AE9">
        <w:rPr>
          <w:rFonts w:ascii="Times New Roman" w:hAnsi="Times New Roman" w:cs="Times New Roman"/>
          <w:szCs w:val="24"/>
        </w:rPr>
        <w:t>necessidade de instrução criminal ou flagrante delito, garantindo assim a proteção à integridade física e psicológica da vítima. Como expõe Capez (2002), “é o direito de pedir ao Estado-juiz a aplicação do direito penal objetivo a um caso concreto”.</w:t>
      </w:r>
    </w:p>
    <w:p w14:paraId="020618C6" w14:textId="603401BF" w:rsidR="003A2AE9" w:rsidRDefault="0078123D" w:rsidP="003A2AE9">
      <w:pPr>
        <w:pStyle w:val="PargrafodaLista"/>
        <w:ind w:firstLine="709"/>
        <w:rPr>
          <w:rFonts w:ascii="Times New Roman" w:hAnsi="Times New Roman" w:cs="Times New Roman"/>
          <w:szCs w:val="24"/>
        </w:rPr>
      </w:pPr>
      <w:r w:rsidRPr="003A2AE9">
        <w:rPr>
          <w:rFonts w:ascii="Times New Roman" w:hAnsi="Times New Roman" w:cs="Times New Roman"/>
          <w:szCs w:val="24"/>
        </w:rPr>
        <w:t>O processo de elucidação do fato e conclusão do inquérito policial, conforme previsto na Lei Maria da Penha, é essencial para investigar crimes de violência doméstica, permitindo identificar e punir os responsáveis, bem como proteger outras mulheres de novos abusos. A elucidação envolve a coleta de evidências, o interrogatório de testemunhas e a análise de documentos. Caso as provas reunidas sejam suficientes, o suspeito será encaminhado ao tribunal para julgamento; caso contrário, o processo poderá ser arquivado.</w:t>
      </w:r>
    </w:p>
    <w:p w14:paraId="59613C34" w14:textId="77777777" w:rsidR="00D53983" w:rsidRDefault="00D53983" w:rsidP="003A2AE9">
      <w:pPr>
        <w:pStyle w:val="PargrafodaLista"/>
        <w:ind w:firstLine="709"/>
        <w:rPr>
          <w:rFonts w:ascii="Times New Roman" w:hAnsi="Times New Roman" w:cs="Times New Roman"/>
          <w:szCs w:val="24"/>
        </w:rPr>
      </w:pPr>
    </w:p>
    <w:p w14:paraId="4F0A1118" w14:textId="77777777" w:rsidR="003A2AE9" w:rsidRPr="003A2AE9" w:rsidRDefault="003A2AE9" w:rsidP="003A2AE9">
      <w:pPr>
        <w:pStyle w:val="PargrafodaLista"/>
        <w:spacing w:line="240" w:lineRule="auto"/>
        <w:ind w:firstLine="709"/>
        <w:rPr>
          <w:rFonts w:ascii="Times New Roman" w:hAnsi="Times New Roman" w:cs="Times New Roman"/>
          <w:szCs w:val="24"/>
        </w:rPr>
      </w:pPr>
      <w:bookmarkStart w:id="33" w:name="_Hlk184223152"/>
    </w:p>
    <w:p w14:paraId="3143F51D" w14:textId="138E50D5" w:rsidR="00F22FBB" w:rsidRPr="003A2AE9" w:rsidRDefault="00F22FBB" w:rsidP="003A2AE9">
      <w:pPr>
        <w:spacing w:line="360" w:lineRule="auto"/>
        <w:rPr>
          <w:rFonts w:ascii="Times New Roman" w:hAnsi="Times New Roman" w:cs="Times New Roman"/>
          <w:b/>
          <w:bCs/>
          <w:sz w:val="24"/>
          <w:szCs w:val="24"/>
        </w:rPr>
      </w:pPr>
      <w:bookmarkStart w:id="34" w:name="_Toc179195298"/>
      <w:bookmarkStart w:id="35" w:name="_Toc179195338"/>
      <w:bookmarkStart w:id="36" w:name="_Toc180844808"/>
      <w:bookmarkStart w:id="37" w:name="_Toc180849630"/>
      <w:r w:rsidRPr="003A2AE9">
        <w:rPr>
          <w:rFonts w:ascii="Times New Roman" w:hAnsi="Times New Roman" w:cs="Times New Roman"/>
          <w:b/>
          <w:bCs/>
          <w:sz w:val="24"/>
          <w:szCs w:val="24"/>
        </w:rPr>
        <w:t xml:space="preserve">3.2 </w:t>
      </w:r>
      <w:r w:rsidR="00651D08" w:rsidRPr="003A2AE9">
        <w:rPr>
          <w:rFonts w:ascii="Times New Roman" w:hAnsi="Times New Roman" w:cs="Times New Roman"/>
          <w:b/>
          <w:bCs/>
          <w:sz w:val="24"/>
          <w:szCs w:val="24"/>
        </w:rPr>
        <w:t>(IN)EFICÁCIA DAS MEDIDAS PROTETIVAS EM PROL DAS MULHERES VÍTIMAS DE VIOLÊNCIA DOMÉSTICA</w:t>
      </w:r>
      <w:bookmarkEnd w:id="34"/>
      <w:bookmarkEnd w:id="35"/>
      <w:bookmarkEnd w:id="36"/>
      <w:bookmarkEnd w:id="37"/>
    </w:p>
    <w:p w14:paraId="435E2305" w14:textId="07EC2DC6" w:rsidR="00F22FBB" w:rsidRPr="003A2AE9" w:rsidRDefault="00651D08" w:rsidP="003625AE">
      <w:pPr>
        <w:spacing w:after="0" w:line="360" w:lineRule="auto"/>
        <w:ind w:firstLine="709"/>
        <w:jc w:val="both"/>
        <w:rPr>
          <w:rFonts w:ascii="Times New Roman" w:hAnsi="Times New Roman" w:cs="Times New Roman"/>
          <w:sz w:val="24"/>
          <w:szCs w:val="24"/>
        </w:rPr>
      </w:pPr>
      <w:bookmarkStart w:id="38" w:name="_Hlk184223212"/>
      <w:bookmarkEnd w:id="33"/>
      <w:r w:rsidRPr="003A2AE9">
        <w:rPr>
          <w:rFonts w:ascii="Times New Roman" w:hAnsi="Times New Roman" w:cs="Times New Roman"/>
          <w:sz w:val="24"/>
          <w:szCs w:val="24"/>
        </w:rPr>
        <w:t xml:space="preserve">Na maioria dos casos na </w:t>
      </w:r>
      <w:r w:rsidR="00C53D5E" w:rsidRPr="003A2AE9">
        <w:rPr>
          <w:rFonts w:ascii="Times New Roman" w:hAnsi="Times New Roman" w:cs="Times New Roman"/>
          <w:sz w:val="24"/>
          <w:szCs w:val="24"/>
        </w:rPr>
        <w:t>qual,</w:t>
      </w:r>
      <w:r w:rsidRPr="003A2AE9">
        <w:rPr>
          <w:rFonts w:ascii="Times New Roman" w:hAnsi="Times New Roman" w:cs="Times New Roman"/>
          <w:sz w:val="24"/>
          <w:szCs w:val="24"/>
        </w:rPr>
        <w:t xml:space="preserve"> </w:t>
      </w:r>
      <w:r w:rsidR="00C53D5E" w:rsidRPr="003A2AE9">
        <w:rPr>
          <w:rFonts w:ascii="Times New Roman" w:hAnsi="Times New Roman" w:cs="Times New Roman"/>
          <w:sz w:val="24"/>
          <w:szCs w:val="24"/>
        </w:rPr>
        <w:t>n</w:t>
      </w:r>
      <w:r w:rsidRPr="003A2AE9">
        <w:rPr>
          <w:rFonts w:ascii="Times New Roman" w:hAnsi="Times New Roman" w:cs="Times New Roman"/>
          <w:sz w:val="24"/>
          <w:szCs w:val="24"/>
        </w:rPr>
        <w:t>as medidas protetivas são acionadas, ou até mesmo concedidas. Nem sempre os resultados são aqueles esperados</w:t>
      </w:r>
      <w:r w:rsidR="00C53D5E" w:rsidRPr="003A2AE9">
        <w:rPr>
          <w:rFonts w:ascii="Times New Roman" w:hAnsi="Times New Roman" w:cs="Times New Roman"/>
          <w:sz w:val="24"/>
          <w:szCs w:val="24"/>
        </w:rPr>
        <w:t xml:space="preserve"> por </w:t>
      </w:r>
      <w:r w:rsidRPr="003A2AE9">
        <w:rPr>
          <w:rFonts w:ascii="Times New Roman" w:hAnsi="Times New Roman" w:cs="Times New Roman"/>
          <w:sz w:val="24"/>
          <w:szCs w:val="24"/>
        </w:rPr>
        <w:t>aquelas que sofreram algum tipo de violência</w:t>
      </w:r>
      <w:r w:rsidR="00C53D5E" w:rsidRPr="003A2AE9">
        <w:rPr>
          <w:rFonts w:ascii="Times New Roman" w:hAnsi="Times New Roman" w:cs="Times New Roman"/>
          <w:sz w:val="24"/>
          <w:szCs w:val="24"/>
        </w:rPr>
        <w:t xml:space="preserve">, salientando assim a inércia dessas. </w:t>
      </w:r>
      <w:bookmarkEnd w:id="38"/>
      <w:r w:rsidR="00C53D5E" w:rsidRPr="003A2AE9">
        <w:rPr>
          <w:rFonts w:ascii="Times New Roman" w:hAnsi="Times New Roman" w:cs="Times New Roman"/>
          <w:sz w:val="24"/>
          <w:szCs w:val="24"/>
        </w:rPr>
        <w:t>É importante entender que as medidas protetivas, por serem urgentes, levam o Estado a agir de maneira mais firme. Elas são essenciais para interromper o ciclo de violência que pode ocorrer em diversas relações afetivas d</w:t>
      </w:r>
      <w:r w:rsidR="00970136" w:rsidRPr="003A2AE9">
        <w:rPr>
          <w:rFonts w:ascii="Times New Roman" w:hAnsi="Times New Roman" w:cs="Times New Roman"/>
          <w:sz w:val="24"/>
          <w:szCs w:val="24"/>
        </w:rPr>
        <w:t>entro do lar</w:t>
      </w:r>
      <w:r w:rsidR="007E5842">
        <w:rPr>
          <w:rFonts w:ascii="Times New Roman" w:hAnsi="Times New Roman" w:cs="Times New Roman"/>
          <w:sz w:val="24"/>
          <w:szCs w:val="24"/>
        </w:rPr>
        <w:t>,</w:t>
      </w:r>
      <w:r w:rsidR="00970136" w:rsidRPr="003A2AE9">
        <w:rPr>
          <w:rFonts w:ascii="Times New Roman" w:hAnsi="Times New Roman" w:cs="Times New Roman"/>
          <w:sz w:val="24"/>
          <w:szCs w:val="24"/>
        </w:rPr>
        <w:t xml:space="preserve"> Saffioti</w:t>
      </w:r>
      <w:r w:rsidR="007E5842">
        <w:rPr>
          <w:rFonts w:ascii="Times New Roman" w:hAnsi="Times New Roman" w:cs="Times New Roman"/>
          <w:sz w:val="24"/>
          <w:szCs w:val="24"/>
        </w:rPr>
        <w:t xml:space="preserve"> (2004) </w:t>
      </w:r>
      <w:r w:rsidR="007E5842" w:rsidRPr="003A2AE9">
        <w:rPr>
          <w:rFonts w:ascii="Times New Roman" w:hAnsi="Times New Roman" w:cs="Times New Roman"/>
          <w:sz w:val="24"/>
          <w:szCs w:val="24"/>
        </w:rPr>
        <w:t>destaca</w:t>
      </w:r>
      <w:r w:rsidR="00970136" w:rsidRPr="003A2AE9">
        <w:rPr>
          <w:rFonts w:ascii="Times New Roman" w:hAnsi="Times New Roman" w:cs="Times New Roman"/>
          <w:sz w:val="24"/>
          <w:szCs w:val="24"/>
        </w:rPr>
        <w:t>:</w:t>
      </w:r>
      <w:r w:rsidR="00C53D5E" w:rsidRPr="003A2AE9">
        <w:rPr>
          <w:rFonts w:ascii="Times New Roman" w:hAnsi="Times New Roman" w:cs="Times New Roman"/>
          <w:sz w:val="24"/>
          <w:szCs w:val="24"/>
        </w:rPr>
        <w:t xml:space="preserve"> </w:t>
      </w:r>
    </w:p>
    <w:p w14:paraId="7D74304E" w14:textId="72440033" w:rsidR="00651D08" w:rsidRPr="00737929" w:rsidRDefault="00C53D5E" w:rsidP="00737929">
      <w:pPr>
        <w:spacing w:after="0" w:line="240" w:lineRule="auto"/>
        <w:ind w:left="2268"/>
        <w:jc w:val="both"/>
        <w:rPr>
          <w:rFonts w:ascii="Times New Roman" w:hAnsi="Times New Roman" w:cs="Times New Roman"/>
          <w:sz w:val="20"/>
          <w:szCs w:val="20"/>
        </w:rPr>
      </w:pPr>
      <w:r w:rsidRPr="00737929">
        <w:rPr>
          <w:rFonts w:ascii="Times New Roman" w:hAnsi="Times New Roman" w:cs="Times New Roman"/>
          <w:sz w:val="20"/>
          <w:szCs w:val="20"/>
        </w:rPr>
        <w:t>A violência doméstica se insere em uma relação afetiva, e para romper esse ciclo, geralmente é necessária uma intervenção externa. Raramente uma mulher consegue se afastar de um homem violento sem ajuda. Até que essa ajuda chegue, muitas vezes elas vivenciam uma oscilação, saindo e retornando à relação. Esse é o chamado ciclo da violência. Mesmo que permaneçam na relação por longos períodos, as mulheres encontram diferentes formas de lidar com a situação.</w:t>
      </w:r>
      <w:r w:rsidR="00BA13CE" w:rsidRPr="00737929">
        <w:rPr>
          <w:rFonts w:ascii="Times New Roman" w:hAnsi="Times New Roman" w:cs="Times New Roman"/>
          <w:sz w:val="20"/>
          <w:szCs w:val="20"/>
        </w:rPr>
        <w:t xml:space="preserve"> (</w:t>
      </w:r>
      <w:r w:rsidR="00492829" w:rsidRPr="00737929">
        <w:rPr>
          <w:rFonts w:ascii="Times New Roman" w:hAnsi="Times New Roman" w:cs="Times New Roman"/>
          <w:sz w:val="20"/>
          <w:szCs w:val="20"/>
        </w:rPr>
        <w:t xml:space="preserve">Saffioti, </w:t>
      </w:r>
      <w:r w:rsidR="00BA13CE" w:rsidRPr="00737929">
        <w:rPr>
          <w:rFonts w:ascii="Times New Roman" w:hAnsi="Times New Roman" w:cs="Times New Roman"/>
          <w:sz w:val="20"/>
          <w:szCs w:val="20"/>
        </w:rPr>
        <w:t>2004, p. 79).</w:t>
      </w:r>
    </w:p>
    <w:p w14:paraId="0ED8E52F" w14:textId="77777777" w:rsidR="00E92F3D" w:rsidRPr="003A2AE9" w:rsidRDefault="00E92F3D" w:rsidP="003625AE">
      <w:pPr>
        <w:spacing w:after="0" w:line="240" w:lineRule="auto"/>
        <w:ind w:left="2268"/>
        <w:jc w:val="both"/>
        <w:rPr>
          <w:rFonts w:ascii="Times New Roman" w:hAnsi="Times New Roman" w:cs="Times New Roman"/>
          <w:sz w:val="24"/>
          <w:szCs w:val="24"/>
        </w:rPr>
      </w:pPr>
    </w:p>
    <w:p w14:paraId="4340CCD9" w14:textId="713D007D" w:rsidR="00FF39F6" w:rsidRPr="003A2AE9" w:rsidRDefault="00951B88" w:rsidP="003A2AE9">
      <w:pPr>
        <w:spacing w:after="0" w:line="360" w:lineRule="auto"/>
        <w:ind w:firstLine="709"/>
        <w:jc w:val="both"/>
        <w:rPr>
          <w:rFonts w:ascii="Times New Roman" w:hAnsi="Times New Roman" w:cs="Times New Roman"/>
          <w:sz w:val="24"/>
          <w:szCs w:val="24"/>
        </w:rPr>
      </w:pPr>
      <w:bookmarkStart w:id="39" w:name="_Hlk184223247"/>
      <w:r w:rsidRPr="003A2AE9">
        <w:rPr>
          <w:rFonts w:ascii="Times New Roman" w:hAnsi="Times New Roman" w:cs="Times New Roman"/>
          <w:sz w:val="24"/>
          <w:szCs w:val="24"/>
        </w:rPr>
        <w:t xml:space="preserve">É valido ressaltar que o Poder Judiciário nem sempre é o responsável. Em muitos casos a própria vitima que por </w:t>
      </w:r>
      <w:r w:rsidR="0078123D" w:rsidRPr="003A2AE9">
        <w:rPr>
          <w:rFonts w:ascii="Times New Roman" w:hAnsi="Times New Roman" w:cs="Times New Roman"/>
          <w:sz w:val="24"/>
          <w:szCs w:val="24"/>
        </w:rPr>
        <w:t>muitas</w:t>
      </w:r>
      <w:r w:rsidRPr="003A2AE9">
        <w:rPr>
          <w:rFonts w:ascii="Times New Roman" w:hAnsi="Times New Roman" w:cs="Times New Roman"/>
          <w:sz w:val="24"/>
          <w:szCs w:val="24"/>
        </w:rPr>
        <w:t xml:space="preserve"> vezes retira a queixa prestada. Quando há retratação a </w:t>
      </w:r>
      <w:r w:rsidR="00E92F3D" w:rsidRPr="003A2AE9">
        <w:rPr>
          <w:rFonts w:ascii="Times New Roman" w:hAnsi="Times New Roman" w:cs="Times New Roman"/>
          <w:sz w:val="24"/>
          <w:szCs w:val="24"/>
        </w:rPr>
        <w:t>vítima</w:t>
      </w:r>
      <w:r w:rsidRPr="003A2AE9">
        <w:rPr>
          <w:rFonts w:ascii="Times New Roman" w:hAnsi="Times New Roman" w:cs="Times New Roman"/>
          <w:sz w:val="24"/>
          <w:szCs w:val="24"/>
        </w:rPr>
        <w:t xml:space="preserve"> a medida de proteção é revogada.</w:t>
      </w:r>
    </w:p>
    <w:bookmarkEnd w:id="39"/>
    <w:p w14:paraId="37F9546C" w14:textId="0AA4C1DA" w:rsidR="00F22FBB" w:rsidRPr="003A2AE9" w:rsidRDefault="00951B88" w:rsidP="003625AE">
      <w:pPr>
        <w:spacing w:after="0" w:line="360" w:lineRule="auto"/>
        <w:ind w:firstLine="709"/>
        <w:jc w:val="both"/>
        <w:rPr>
          <w:rFonts w:ascii="Times New Roman" w:hAnsi="Times New Roman" w:cs="Times New Roman"/>
          <w:sz w:val="24"/>
          <w:szCs w:val="24"/>
        </w:rPr>
      </w:pPr>
      <w:r w:rsidRPr="003A2AE9">
        <w:rPr>
          <w:rFonts w:ascii="Times New Roman" w:hAnsi="Times New Roman" w:cs="Times New Roman"/>
          <w:sz w:val="24"/>
          <w:szCs w:val="24"/>
        </w:rPr>
        <w:t xml:space="preserve">Segundo </w:t>
      </w:r>
      <w:r w:rsidR="006A2313" w:rsidRPr="003A2AE9">
        <w:rPr>
          <w:rFonts w:ascii="Times New Roman" w:hAnsi="Times New Roman" w:cs="Times New Roman"/>
          <w:sz w:val="24"/>
          <w:szCs w:val="24"/>
        </w:rPr>
        <w:t>Nascimento</w:t>
      </w:r>
      <w:r w:rsidRPr="003A2AE9">
        <w:rPr>
          <w:rFonts w:ascii="Times New Roman" w:hAnsi="Times New Roman" w:cs="Times New Roman"/>
          <w:sz w:val="24"/>
          <w:szCs w:val="24"/>
        </w:rPr>
        <w:t xml:space="preserve"> </w:t>
      </w:r>
      <w:r w:rsidRPr="003A2AE9">
        <w:rPr>
          <w:rFonts w:ascii="Times New Roman" w:hAnsi="Times New Roman" w:cs="Times New Roman"/>
          <w:i/>
          <w:iCs/>
          <w:sz w:val="24"/>
          <w:szCs w:val="24"/>
        </w:rPr>
        <w:t>et al</w:t>
      </w:r>
      <w:r w:rsidRPr="003A2AE9">
        <w:rPr>
          <w:rFonts w:ascii="Times New Roman" w:hAnsi="Times New Roman" w:cs="Times New Roman"/>
          <w:sz w:val="24"/>
          <w:szCs w:val="24"/>
        </w:rPr>
        <w:t xml:space="preserve">:  </w:t>
      </w:r>
    </w:p>
    <w:p w14:paraId="5C688E6A" w14:textId="6A6D8DD2" w:rsidR="006A2313" w:rsidRPr="00737929" w:rsidRDefault="00951B88" w:rsidP="00737929">
      <w:pPr>
        <w:spacing w:after="0" w:line="240" w:lineRule="auto"/>
        <w:ind w:left="2268"/>
        <w:jc w:val="both"/>
        <w:rPr>
          <w:rFonts w:ascii="Times New Roman" w:hAnsi="Times New Roman" w:cs="Times New Roman"/>
          <w:sz w:val="20"/>
          <w:szCs w:val="20"/>
        </w:rPr>
      </w:pPr>
      <w:r w:rsidRPr="00737929">
        <w:rPr>
          <w:rFonts w:ascii="Times New Roman" w:hAnsi="Times New Roman" w:cs="Times New Roman"/>
          <w:sz w:val="20"/>
          <w:szCs w:val="20"/>
        </w:rPr>
        <w:t>Que as medidas protetivas têm como objetivo assegurar que a mulher tenha a liberdade de buscar proteção do Estado, especialmente no âmbito judicial, contra seu suposto agressor. Para que essas medidas sejam concedidas, é necessário que se identifique a ocorrência de atos que caracterizem a violência contra a mulher, especialmente dentro das relações domésticas ou familiares.</w:t>
      </w:r>
      <w:r w:rsidR="006A2313" w:rsidRPr="00737929">
        <w:rPr>
          <w:rFonts w:ascii="Times New Roman" w:hAnsi="Times New Roman" w:cs="Times New Roman"/>
          <w:sz w:val="20"/>
          <w:szCs w:val="20"/>
        </w:rPr>
        <w:t xml:space="preserve"> (</w:t>
      </w:r>
      <w:r w:rsidR="00492829" w:rsidRPr="00737929">
        <w:rPr>
          <w:rFonts w:ascii="Times New Roman" w:hAnsi="Times New Roman" w:cs="Times New Roman"/>
          <w:sz w:val="20"/>
          <w:szCs w:val="20"/>
        </w:rPr>
        <w:t>Nascimento</w:t>
      </w:r>
      <w:r w:rsidR="006A2313" w:rsidRPr="00737929">
        <w:rPr>
          <w:rFonts w:ascii="Times New Roman" w:hAnsi="Times New Roman" w:cs="Times New Roman"/>
          <w:sz w:val="20"/>
          <w:szCs w:val="20"/>
        </w:rPr>
        <w:t xml:space="preserve"> </w:t>
      </w:r>
      <w:r w:rsidR="006A2313" w:rsidRPr="00737929">
        <w:rPr>
          <w:rFonts w:ascii="Times New Roman" w:hAnsi="Times New Roman" w:cs="Times New Roman"/>
          <w:i/>
          <w:iCs/>
          <w:sz w:val="20"/>
          <w:szCs w:val="20"/>
        </w:rPr>
        <w:t>et al</w:t>
      </w:r>
      <w:r w:rsidR="006A2313" w:rsidRPr="00737929">
        <w:rPr>
          <w:rFonts w:ascii="Times New Roman" w:hAnsi="Times New Roman" w:cs="Times New Roman"/>
          <w:sz w:val="20"/>
          <w:szCs w:val="20"/>
        </w:rPr>
        <w:t>, 2015, p.10)</w:t>
      </w:r>
    </w:p>
    <w:p w14:paraId="69C48D7A" w14:textId="77777777" w:rsidR="006A2313" w:rsidRPr="003A2AE9" w:rsidRDefault="006A2313" w:rsidP="003A2AE9">
      <w:pPr>
        <w:spacing w:after="0" w:line="240" w:lineRule="auto"/>
        <w:ind w:left="2268" w:firstLine="709"/>
        <w:jc w:val="both"/>
        <w:rPr>
          <w:rFonts w:ascii="Times New Roman" w:hAnsi="Times New Roman" w:cs="Times New Roman"/>
          <w:sz w:val="24"/>
          <w:szCs w:val="24"/>
        </w:rPr>
      </w:pPr>
    </w:p>
    <w:p w14:paraId="5D6EB158" w14:textId="27169882" w:rsidR="00BB5081" w:rsidRPr="003A2AE9" w:rsidRDefault="006A2313" w:rsidP="003A2AE9">
      <w:pPr>
        <w:spacing w:after="0" w:line="360" w:lineRule="auto"/>
        <w:ind w:firstLine="709"/>
        <w:jc w:val="both"/>
        <w:rPr>
          <w:rFonts w:ascii="Times New Roman" w:hAnsi="Times New Roman" w:cs="Times New Roman"/>
          <w:sz w:val="24"/>
          <w:szCs w:val="24"/>
        </w:rPr>
      </w:pPr>
      <w:bookmarkStart w:id="40" w:name="_Hlk184223409"/>
      <w:r w:rsidRPr="003A2AE9">
        <w:rPr>
          <w:rFonts w:ascii="Times New Roman" w:hAnsi="Times New Roman" w:cs="Times New Roman"/>
          <w:sz w:val="24"/>
          <w:szCs w:val="24"/>
        </w:rPr>
        <w:t xml:space="preserve">Muitas </w:t>
      </w:r>
      <w:r w:rsidR="0078123D" w:rsidRPr="003A2AE9">
        <w:rPr>
          <w:rFonts w:ascii="Times New Roman" w:hAnsi="Times New Roman" w:cs="Times New Roman"/>
          <w:sz w:val="24"/>
          <w:szCs w:val="24"/>
        </w:rPr>
        <w:t>vítimas</w:t>
      </w:r>
      <w:r w:rsidRPr="003A2AE9">
        <w:rPr>
          <w:rFonts w:ascii="Times New Roman" w:hAnsi="Times New Roman" w:cs="Times New Roman"/>
          <w:sz w:val="24"/>
          <w:szCs w:val="24"/>
        </w:rPr>
        <w:t xml:space="preserve"> por muitas vezes por medo, não fazem nenhuma denúncia quando sofre algum tipo de violência, fazendo que seus agressores tenham a impunidade e assim</w:t>
      </w:r>
      <w:r w:rsidR="00AA0C31" w:rsidRPr="003A2AE9">
        <w:rPr>
          <w:rFonts w:ascii="Times New Roman" w:hAnsi="Times New Roman" w:cs="Times New Roman"/>
          <w:sz w:val="24"/>
          <w:szCs w:val="24"/>
        </w:rPr>
        <w:t xml:space="preserve"> </w:t>
      </w:r>
      <w:r w:rsidRPr="003A2AE9">
        <w:rPr>
          <w:rFonts w:ascii="Times New Roman" w:hAnsi="Times New Roman" w:cs="Times New Roman"/>
          <w:sz w:val="24"/>
          <w:szCs w:val="24"/>
        </w:rPr>
        <w:t xml:space="preserve">novas agressões voltam à tona. </w:t>
      </w:r>
      <w:bookmarkEnd w:id="40"/>
      <w:r w:rsidRPr="003A2AE9">
        <w:rPr>
          <w:rFonts w:ascii="Times New Roman" w:hAnsi="Times New Roman" w:cs="Times New Roman"/>
          <w:sz w:val="24"/>
          <w:szCs w:val="24"/>
        </w:rPr>
        <w:t xml:space="preserve">Mesmo que as denúncias sejam realizadas. Por muitas vezes as medidas protetivas não são concedidas ou na maioria dos casos não impedem que novas agressões sejam reiteradas pelo </w:t>
      </w:r>
      <w:r w:rsidR="00FF049C" w:rsidRPr="003A2AE9">
        <w:rPr>
          <w:rFonts w:ascii="Times New Roman" w:hAnsi="Times New Roman" w:cs="Times New Roman"/>
          <w:sz w:val="24"/>
          <w:szCs w:val="24"/>
        </w:rPr>
        <w:t>agressor. A</w:t>
      </w:r>
      <w:r w:rsidR="00AA0C31" w:rsidRPr="003A2AE9">
        <w:rPr>
          <w:rFonts w:ascii="Times New Roman" w:hAnsi="Times New Roman" w:cs="Times New Roman"/>
          <w:sz w:val="24"/>
          <w:szCs w:val="24"/>
        </w:rPr>
        <w:t xml:space="preserve"> autora destaca diversos fatores para que haja a vezes por parte da </w:t>
      </w:r>
      <w:r w:rsidR="0078123D" w:rsidRPr="003A2AE9">
        <w:rPr>
          <w:rFonts w:ascii="Times New Roman" w:hAnsi="Times New Roman" w:cs="Times New Roman"/>
          <w:sz w:val="24"/>
          <w:szCs w:val="24"/>
        </w:rPr>
        <w:t>vítima</w:t>
      </w:r>
      <w:r w:rsidR="00AA0C31" w:rsidRPr="003A2AE9">
        <w:rPr>
          <w:rFonts w:ascii="Times New Roman" w:hAnsi="Times New Roman" w:cs="Times New Roman"/>
          <w:sz w:val="24"/>
          <w:szCs w:val="24"/>
        </w:rPr>
        <w:t xml:space="preserve"> </w:t>
      </w:r>
      <w:bookmarkStart w:id="41" w:name="_Hlk184223774"/>
      <w:r w:rsidR="00AA0C31" w:rsidRPr="003A2AE9">
        <w:rPr>
          <w:rFonts w:ascii="Times New Roman" w:hAnsi="Times New Roman" w:cs="Times New Roman"/>
          <w:sz w:val="24"/>
          <w:szCs w:val="24"/>
        </w:rPr>
        <w:t xml:space="preserve">a rotina no relacionamento que causa na vitima uma dependência, na maioria econômica o que ocasiona com que a </w:t>
      </w:r>
      <w:r w:rsidR="00BB5081" w:rsidRPr="003A2AE9">
        <w:rPr>
          <w:rFonts w:ascii="Times New Roman" w:hAnsi="Times New Roman" w:cs="Times New Roman"/>
          <w:sz w:val="24"/>
          <w:szCs w:val="24"/>
        </w:rPr>
        <w:t>vítima</w:t>
      </w:r>
      <w:r w:rsidR="00AA0C31" w:rsidRPr="003A2AE9">
        <w:rPr>
          <w:rFonts w:ascii="Times New Roman" w:hAnsi="Times New Roman" w:cs="Times New Roman"/>
          <w:sz w:val="24"/>
          <w:szCs w:val="24"/>
        </w:rPr>
        <w:t xml:space="preserve"> permaneça no relacionamento</w:t>
      </w:r>
      <w:r w:rsidR="00BB5081" w:rsidRPr="003A2AE9">
        <w:rPr>
          <w:rFonts w:ascii="Times New Roman" w:hAnsi="Times New Roman" w:cs="Times New Roman"/>
          <w:sz w:val="24"/>
          <w:szCs w:val="24"/>
        </w:rPr>
        <w:t xml:space="preserve"> e assim a violência se torna um </w:t>
      </w:r>
      <w:r w:rsidR="00FF049C" w:rsidRPr="003A2AE9">
        <w:rPr>
          <w:rFonts w:ascii="Times New Roman" w:hAnsi="Times New Roman" w:cs="Times New Roman"/>
          <w:sz w:val="24"/>
          <w:szCs w:val="24"/>
        </w:rPr>
        <w:t xml:space="preserve">hábito. </w:t>
      </w:r>
      <w:bookmarkEnd w:id="41"/>
      <w:r w:rsidR="00FF049C" w:rsidRPr="003A2AE9">
        <w:rPr>
          <w:rFonts w:ascii="Times New Roman" w:hAnsi="Times New Roman" w:cs="Times New Roman"/>
          <w:sz w:val="24"/>
          <w:szCs w:val="24"/>
        </w:rPr>
        <w:t>Conforme</w:t>
      </w:r>
      <w:r w:rsidR="00BB5081" w:rsidRPr="003A2AE9">
        <w:rPr>
          <w:rFonts w:ascii="Times New Roman" w:hAnsi="Times New Roman" w:cs="Times New Roman"/>
          <w:sz w:val="24"/>
          <w:szCs w:val="24"/>
        </w:rPr>
        <w:t xml:space="preserve"> o artigo 18 da Lei Maria da Penha, os requerimentos relacionados as medidas protetivas devem ser encaminhadas ao judiciário que, a partir do recebimento terá 48 horas para que uma decisão positiva ou negativa seja decidida.</w:t>
      </w:r>
    </w:p>
    <w:p w14:paraId="654D9A5A" w14:textId="0D7576CE" w:rsidR="00BB5081" w:rsidRPr="003A2AE9" w:rsidRDefault="00BB5081" w:rsidP="003A2AE9">
      <w:pPr>
        <w:spacing w:after="0" w:line="360" w:lineRule="auto"/>
        <w:ind w:firstLine="709"/>
        <w:jc w:val="both"/>
        <w:rPr>
          <w:rFonts w:ascii="Times New Roman" w:hAnsi="Times New Roman" w:cs="Times New Roman"/>
          <w:sz w:val="24"/>
          <w:szCs w:val="24"/>
        </w:rPr>
      </w:pPr>
      <w:r w:rsidRPr="003A2AE9">
        <w:rPr>
          <w:rFonts w:ascii="Times New Roman" w:hAnsi="Times New Roman" w:cs="Times New Roman"/>
          <w:sz w:val="24"/>
          <w:szCs w:val="24"/>
        </w:rPr>
        <w:t xml:space="preserve">Dependendo da decisão a mesma poderá </w:t>
      </w:r>
      <w:r w:rsidR="0078123D" w:rsidRPr="003A2AE9">
        <w:rPr>
          <w:rFonts w:ascii="Times New Roman" w:hAnsi="Times New Roman" w:cs="Times New Roman"/>
          <w:sz w:val="24"/>
          <w:szCs w:val="24"/>
        </w:rPr>
        <w:t>ser</w:t>
      </w:r>
      <w:r w:rsidRPr="003A2AE9">
        <w:rPr>
          <w:rFonts w:ascii="Times New Roman" w:hAnsi="Times New Roman" w:cs="Times New Roman"/>
          <w:sz w:val="24"/>
          <w:szCs w:val="24"/>
        </w:rPr>
        <w:t xml:space="preserve"> encaminhada ao órgão o Ministério </w:t>
      </w:r>
      <w:r w:rsidR="00217229" w:rsidRPr="003A2AE9">
        <w:rPr>
          <w:rFonts w:ascii="Times New Roman" w:hAnsi="Times New Roman" w:cs="Times New Roman"/>
          <w:sz w:val="24"/>
          <w:szCs w:val="24"/>
        </w:rPr>
        <w:t>Público</w:t>
      </w:r>
      <w:r w:rsidRPr="003A2AE9">
        <w:rPr>
          <w:rFonts w:ascii="Times New Roman" w:hAnsi="Times New Roman" w:cs="Times New Roman"/>
          <w:sz w:val="24"/>
          <w:szCs w:val="24"/>
        </w:rPr>
        <w:t xml:space="preserve">, para que providências cabíveis sejam tomadas. Algo importante que deve ser exposta </w:t>
      </w:r>
      <w:bookmarkStart w:id="42" w:name="_Hlk184223844"/>
      <w:r w:rsidRPr="003A2AE9">
        <w:rPr>
          <w:rFonts w:ascii="Times New Roman" w:hAnsi="Times New Roman" w:cs="Times New Roman"/>
          <w:sz w:val="24"/>
          <w:szCs w:val="24"/>
        </w:rPr>
        <w:lastRenderedPageBreak/>
        <w:t xml:space="preserve">é que não existe a necessidade </w:t>
      </w:r>
      <w:r w:rsidR="00217229" w:rsidRPr="003A2AE9">
        <w:rPr>
          <w:rFonts w:ascii="Times New Roman" w:hAnsi="Times New Roman" w:cs="Times New Roman"/>
          <w:sz w:val="24"/>
          <w:szCs w:val="24"/>
        </w:rPr>
        <w:t xml:space="preserve">de uma audiência entre as partes para que a medida seja concedida. Sendo que também não necessita que o Ministério Público se </w:t>
      </w:r>
      <w:r w:rsidR="00766114" w:rsidRPr="003A2AE9">
        <w:rPr>
          <w:rFonts w:ascii="Times New Roman" w:hAnsi="Times New Roman" w:cs="Times New Roman"/>
          <w:sz w:val="24"/>
          <w:szCs w:val="24"/>
        </w:rPr>
        <w:t>manifeste</w:t>
      </w:r>
      <w:bookmarkEnd w:id="42"/>
      <w:r w:rsidR="00766114" w:rsidRPr="003A2AE9">
        <w:rPr>
          <w:rFonts w:ascii="Times New Roman" w:hAnsi="Times New Roman" w:cs="Times New Roman"/>
          <w:sz w:val="24"/>
          <w:szCs w:val="24"/>
        </w:rPr>
        <w:t>,</w:t>
      </w:r>
      <w:r w:rsidR="00217229" w:rsidRPr="003A2AE9">
        <w:rPr>
          <w:rFonts w:ascii="Times New Roman" w:hAnsi="Times New Roman" w:cs="Times New Roman"/>
          <w:sz w:val="24"/>
          <w:szCs w:val="24"/>
        </w:rPr>
        <w:t xml:space="preserve"> nos termos do artigo 19, </w:t>
      </w:r>
      <w:r w:rsidR="00766114" w:rsidRPr="003A2AE9">
        <w:rPr>
          <w:rFonts w:ascii="Times New Roman" w:hAnsi="Times New Roman" w:cs="Times New Roman"/>
          <w:sz w:val="24"/>
          <w:szCs w:val="24"/>
        </w:rPr>
        <w:t>parágrafo primeiro</w:t>
      </w:r>
      <w:r w:rsidR="00217229" w:rsidRPr="003A2AE9">
        <w:rPr>
          <w:rFonts w:ascii="Times New Roman" w:hAnsi="Times New Roman" w:cs="Times New Roman"/>
          <w:sz w:val="24"/>
          <w:szCs w:val="24"/>
        </w:rPr>
        <w:t xml:space="preserve"> da Lei 11.340 de 2006</w:t>
      </w:r>
      <w:r w:rsidR="00766114" w:rsidRPr="003A2AE9">
        <w:rPr>
          <w:rFonts w:ascii="Times New Roman" w:hAnsi="Times New Roman" w:cs="Times New Roman"/>
          <w:sz w:val="24"/>
          <w:szCs w:val="24"/>
        </w:rPr>
        <w:t>.</w:t>
      </w:r>
    </w:p>
    <w:p w14:paraId="2936C5DA" w14:textId="6B72CDA2" w:rsidR="00766114" w:rsidRPr="003A2AE9" w:rsidRDefault="00766114" w:rsidP="003A2AE9">
      <w:pPr>
        <w:spacing w:after="0" w:line="360" w:lineRule="auto"/>
        <w:ind w:firstLine="709"/>
        <w:jc w:val="both"/>
        <w:rPr>
          <w:rFonts w:ascii="Times New Roman" w:hAnsi="Times New Roman" w:cs="Times New Roman"/>
          <w:sz w:val="24"/>
          <w:szCs w:val="24"/>
        </w:rPr>
      </w:pPr>
      <w:r w:rsidRPr="003A2AE9">
        <w:rPr>
          <w:rFonts w:ascii="Times New Roman" w:hAnsi="Times New Roman" w:cs="Times New Roman"/>
          <w:sz w:val="24"/>
          <w:szCs w:val="24"/>
        </w:rPr>
        <w:t xml:space="preserve">Sobre o tramites dos </w:t>
      </w:r>
      <w:r w:rsidR="00F12658" w:rsidRPr="003A2AE9">
        <w:rPr>
          <w:rFonts w:ascii="Times New Roman" w:hAnsi="Times New Roman" w:cs="Times New Roman"/>
          <w:sz w:val="24"/>
          <w:szCs w:val="24"/>
        </w:rPr>
        <w:t>pedidos, Dias</w:t>
      </w:r>
      <w:r w:rsidRPr="003A2AE9">
        <w:rPr>
          <w:rFonts w:ascii="Times New Roman" w:hAnsi="Times New Roman" w:cs="Times New Roman"/>
          <w:sz w:val="24"/>
          <w:szCs w:val="24"/>
        </w:rPr>
        <w:t xml:space="preserve"> (2013) salienta que com o recebimento do expediente, o juiz analisará se o pedido é oriundo de uma autoridade policial, o que</w:t>
      </w:r>
      <w:r w:rsidR="00F12658" w:rsidRPr="003A2AE9">
        <w:rPr>
          <w:rFonts w:ascii="Times New Roman" w:hAnsi="Times New Roman" w:cs="Times New Roman"/>
          <w:sz w:val="24"/>
          <w:szCs w:val="24"/>
        </w:rPr>
        <w:t xml:space="preserve"> dispensa a necessidade de algumas formalidades para uma peça inicial ou a instauração de um inquérito policial ou até mesmo denuncia, sendo assim a ausência de peças, informações ou outros documentos não pode ser suficiente para o indeferimento ou arquivamento do pedido.</w:t>
      </w:r>
    </w:p>
    <w:p w14:paraId="0135050B" w14:textId="3C849D11" w:rsidR="00E94E93" w:rsidRPr="003A2AE9" w:rsidRDefault="00E94E93" w:rsidP="003A2AE9">
      <w:pPr>
        <w:spacing w:after="0" w:line="360" w:lineRule="auto"/>
        <w:ind w:firstLine="709"/>
        <w:jc w:val="both"/>
        <w:rPr>
          <w:rFonts w:ascii="Times New Roman" w:hAnsi="Times New Roman" w:cs="Times New Roman"/>
          <w:sz w:val="24"/>
          <w:szCs w:val="24"/>
        </w:rPr>
      </w:pPr>
      <w:r w:rsidRPr="003A2AE9">
        <w:rPr>
          <w:rFonts w:ascii="Times New Roman" w:hAnsi="Times New Roman" w:cs="Times New Roman"/>
          <w:sz w:val="24"/>
          <w:szCs w:val="24"/>
        </w:rPr>
        <w:t>Segundo</w:t>
      </w:r>
      <w:r w:rsidR="007E5842">
        <w:rPr>
          <w:rFonts w:ascii="Times New Roman" w:hAnsi="Times New Roman" w:cs="Times New Roman"/>
          <w:sz w:val="24"/>
          <w:szCs w:val="24"/>
        </w:rPr>
        <w:t xml:space="preserve"> </w:t>
      </w:r>
      <w:r w:rsidR="007E5842" w:rsidRPr="003A2AE9">
        <w:rPr>
          <w:rFonts w:ascii="Times New Roman" w:hAnsi="Times New Roman" w:cs="Times New Roman"/>
          <w:sz w:val="24"/>
          <w:szCs w:val="24"/>
        </w:rPr>
        <w:t>Bianchin</w:t>
      </w:r>
      <w:r w:rsidR="007E5842">
        <w:rPr>
          <w:rFonts w:ascii="Times New Roman" w:hAnsi="Times New Roman" w:cs="Times New Roman"/>
          <w:sz w:val="24"/>
          <w:szCs w:val="24"/>
        </w:rPr>
        <w:t xml:space="preserve"> (</w:t>
      </w:r>
      <w:r w:rsidRPr="003A2AE9">
        <w:rPr>
          <w:rFonts w:ascii="Times New Roman" w:hAnsi="Times New Roman" w:cs="Times New Roman"/>
          <w:sz w:val="24"/>
          <w:szCs w:val="24"/>
        </w:rPr>
        <w:t>201</w:t>
      </w:r>
      <w:r w:rsidR="00EE5A7C" w:rsidRPr="003A2AE9">
        <w:rPr>
          <w:rFonts w:ascii="Times New Roman" w:hAnsi="Times New Roman" w:cs="Times New Roman"/>
          <w:sz w:val="24"/>
          <w:szCs w:val="24"/>
        </w:rPr>
        <w:t xml:space="preserve">3) o caráter das medidas protetivas de urgências </w:t>
      </w:r>
      <w:bookmarkStart w:id="43" w:name="_Hlk184223966"/>
      <w:r w:rsidR="00EE5A7C" w:rsidRPr="003A2AE9">
        <w:rPr>
          <w:rFonts w:ascii="Times New Roman" w:hAnsi="Times New Roman" w:cs="Times New Roman"/>
          <w:sz w:val="24"/>
          <w:szCs w:val="24"/>
        </w:rPr>
        <w:t>devido a urgência deve ter seu pedido de concessão no praz</w:t>
      </w:r>
      <w:r w:rsidR="00016447">
        <w:rPr>
          <w:rFonts w:ascii="Times New Roman" w:hAnsi="Times New Roman" w:cs="Times New Roman"/>
          <w:sz w:val="24"/>
          <w:szCs w:val="24"/>
        </w:rPr>
        <w:t>o</w:t>
      </w:r>
      <w:r w:rsidR="00EE5A7C" w:rsidRPr="003A2AE9">
        <w:rPr>
          <w:rFonts w:ascii="Times New Roman" w:hAnsi="Times New Roman" w:cs="Times New Roman"/>
          <w:sz w:val="24"/>
          <w:szCs w:val="24"/>
        </w:rPr>
        <w:t xml:space="preserve"> de 48 horas </w:t>
      </w:r>
      <w:bookmarkEnd w:id="43"/>
      <w:r w:rsidR="00EE5A7C" w:rsidRPr="003A2AE9">
        <w:rPr>
          <w:rFonts w:ascii="Times New Roman" w:hAnsi="Times New Roman" w:cs="Times New Roman"/>
          <w:sz w:val="24"/>
          <w:szCs w:val="24"/>
        </w:rPr>
        <w:t>(art. 18), assim como a ofendida requerer pela autoridade policial ou pelo Ministério Público (art.19 § 1º). a sua substituição por outra mais ou menos drástica pode se dar a qualquer tempo, desde que sua eficácia seja garantida (art. 19, § 2º).</w:t>
      </w:r>
    </w:p>
    <w:p w14:paraId="4D380494" w14:textId="0DB64C80" w:rsidR="00FB4443" w:rsidRPr="003A2AE9" w:rsidRDefault="00FB4443" w:rsidP="00737929">
      <w:pPr>
        <w:spacing w:after="0" w:line="240" w:lineRule="auto"/>
        <w:ind w:left="-142" w:firstLine="709"/>
        <w:jc w:val="both"/>
        <w:rPr>
          <w:rFonts w:ascii="Times New Roman" w:hAnsi="Times New Roman" w:cs="Times New Roman"/>
          <w:sz w:val="24"/>
          <w:szCs w:val="24"/>
        </w:rPr>
      </w:pPr>
    </w:p>
    <w:p w14:paraId="32348037" w14:textId="79474E5E" w:rsidR="003A2AE9" w:rsidRDefault="00FF049C" w:rsidP="003A2AE9">
      <w:pPr>
        <w:spacing w:after="0" w:line="360" w:lineRule="auto"/>
        <w:rPr>
          <w:rFonts w:ascii="Times New Roman" w:hAnsi="Times New Roman" w:cs="Times New Roman"/>
          <w:b/>
          <w:bCs/>
          <w:sz w:val="24"/>
          <w:szCs w:val="24"/>
        </w:rPr>
      </w:pPr>
      <w:bookmarkStart w:id="44" w:name="_Toc179195300"/>
      <w:bookmarkStart w:id="45" w:name="_Toc179195340"/>
      <w:bookmarkStart w:id="46" w:name="_Toc180844809"/>
      <w:bookmarkStart w:id="47" w:name="_Toc180849631"/>
      <w:bookmarkStart w:id="48" w:name="_Hlk184223995"/>
      <w:r w:rsidRPr="003A2AE9">
        <w:rPr>
          <w:rFonts w:ascii="Times New Roman" w:hAnsi="Times New Roman" w:cs="Times New Roman"/>
          <w:b/>
          <w:bCs/>
          <w:sz w:val="24"/>
          <w:szCs w:val="24"/>
        </w:rPr>
        <w:t>4</w:t>
      </w:r>
      <w:r w:rsidR="00F22FBB" w:rsidRPr="003A2AE9">
        <w:rPr>
          <w:rFonts w:ascii="Times New Roman" w:hAnsi="Times New Roman" w:cs="Times New Roman"/>
          <w:b/>
          <w:bCs/>
          <w:sz w:val="24"/>
          <w:szCs w:val="24"/>
        </w:rPr>
        <w:t>.</w:t>
      </w:r>
      <w:r w:rsidRPr="003A2AE9">
        <w:rPr>
          <w:rFonts w:ascii="Times New Roman" w:hAnsi="Times New Roman" w:cs="Times New Roman"/>
          <w:b/>
          <w:bCs/>
          <w:sz w:val="24"/>
          <w:szCs w:val="24"/>
        </w:rPr>
        <w:t xml:space="preserve"> </w:t>
      </w:r>
      <w:r w:rsidR="00FB4443" w:rsidRPr="003A2AE9">
        <w:rPr>
          <w:rFonts w:ascii="Times New Roman" w:hAnsi="Times New Roman" w:cs="Times New Roman"/>
          <w:b/>
          <w:bCs/>
          <w:sz w:val="24"/>
          <w:szCs w:val="24"/>
        </w:rPr>
        <w:t>CONCESSÃO DE MEDIDAS PROTETIVAS NO BRASIL E A EFICÁCIA DOS PROCESSOS FINALIZADOS OU JULGADO</w:t>
      </w:r>
      <w:bookmarkEnd w:id="44"/>
      <w:bookmarkEnd w:id="45"/>
      <w:bookmarkEnd w:id="46"/>
      <w:bookmarkEnd w:id="47"/>
      <w:r w:rsidR="003A2AE9">
        <w:rPr>
          <w:rFonts w:ascii="Times New Roman" w:hAnsi="Times New Roman" w:cs="Times New Roman"/>
          <w:b/>
          <w:bCs/>
          <w:sz w:val="24"/>
          <w:szCs w:val="24"/>
        </w:rPr>
        <w:t>S</w:t>
      </w:r>
    </w:p>
    <w:bookmarkEnd w:id="48"/>
    <w:p w14:paraId="06EA5FEA" w14:textId="77777777" w:rsidR="003A2AE9" w:rsidRPr="003A2AE9" w:rsidRDefault="003A2AE9" w:rsidP="003A2AE9">
      <w:pPr>
        <w:spacing w:after="0" w:line="240" w:lineRule="auto"/>
        <w:rPr>
          <w:rFonts w:ascii="Times New Roman" w:hAnsi="Times New Roman" w:cs="Times New Roman"/>
          <w:b/>
          <w:bCs/>
          <w:sz w:val="24"/>
          <w:szCs w:val="24"/>
        </w:rPr>
      </w:pPr>
    </w:p>
    <w:p w14:paraId="216947F0" w14:textId="6AC975A8" w:rsidR="00FF049C" w:rsidRDefault="00FB4443" w:rsidP="00E12B2A">
      <w:pPr>
        <w:spacing w:after="0" w:line="360" w:lineRule="auto"/>
        <w:ind w:firstLine="709"/>
        <w:jc w:val="both"/>
        <w:rPr>
          <w:rFonts w:ascii="Times New Roman" w:hAnsi="Times New Roman" w:cs="Times New Roman"/>
          <w:sz w:val="24"/>
          <w:szCs w:val="24"/>
        </w:rPr>
      </w:pPr>
      <w:r w:rsidRPr="003A2AE9">
        <w:rPr>
          <w:rFonts w:ascii="Times New Roman" w:hAnsi="Times New Roman" w:cs="Times New Roman"/>
          <w:sz w:val="24"/>
          <w:szCs w:val="24"/>
        </w:rPr>
        <w:t xml:space="preserve">Conforme dados do Monitoramento da Politica Judiciaria Nacional de Enfretamento </w:t>
      </w:r>
      <w:r w:rsidR="003A2AE9" w:rsidRPr="003A2AE9">
        <w:rPr>
          <w:rFonts w:ascii="Times New Roman" w:hAnsi="Times New Roman" w:cs="Times New Roman"/>
          <w:sz w:val="24"/>
          <w:szCs w:val="24"/>
        </w:rPr>
        <w:t>a</w:t>
      </w:r>
      <w:r w:rsidRPr="003A2AE9">
        <w:rPr>
          <w:rFonts w:ascii="Times New Roman" w:hAnsi="Times New Roman" w:cs="Times New Roman"/>
          <w:sz w:val="24"/>
          <w:szCs w:val="24"/>
        </w:rPr>
        <w:t xml:space="preserve"> Violência contra as Mulheres, dados obtidos através do Conselho Nacional de Justiça, onde se delimita o qualitativo de medidas protetivas concedidas em todo Brasil, separados por Tribunais de Justiça, os dados apresentados correspondem do ano de 2016 até 2023. </w:t>
      </w:r>
    </w:p>
    <w:p w14:paraId="014FA433" w14:textId="343DD87D" w:rsidR="003A2AE9" w:rsidRDefault="00E12B2A" w:rsidP="00E12B2A">
      <w:pPr>
        <w:spacing w:after="0" w:line="360" w:lineRule="auto"/>
        <w:ind w:firstLine="709"/>
        <w:jc w:val="both"/>
        <w:rPr>
          <w:rFonts w:ascii="Times New Roman" w:hAnsi="Times New Roman" w:cs="Times New Roman"/>
          <w:sz w:val="24"/>
          <w:szCs w:val="24"/>
        </w:rPr>
      </w:pPr>
      <w:bookmarkStart w:id="49" w:name="_Hlk184224875"/>
      <w:r w:rsidRPr="00E12B2A">
        <w:rPr>
          <w:rFonts w:ascii="Times New Roman" w:hAnsi="Times New Roman" w:cs="Times New Roman"/>
          <w:sz w:val="24"/>
          <w:szCs w:val="24"/>
        </w:rPr>
        <w:t xml:space="preserve">A efetividade das medidas protetivas, por exemplo, depende não apenas da sua concessão, mas também da implementação de políticas integradas que assegurem a proteção das vítimas e a responsabilização dos agressores. </w:t>
      </w:r>
      <w:bookmarkStart w:id="50" w:name="_Hlk184224913"/>
      <w:bookmarkEnd w:id="49"/>
      <w:r w:rsidRPr="00E12B2A">
        <w:rPr>
          <w:rFonts w:ascii="Times New Roman" w:hAnsi="Times New Roman" w:cs="Times New Roman"/>
          <w:sz w:val="24"/>
          <w:szCs w:val="24"/>
        </w:rPr>
        <w:t>O monitoramento contínuo e a transparência nas informações são essenciais para promover avanços nas políticas de enfrentamento à violência contra as mulheres e para garantir que todos os casos sejam tratados com a seriedade e a urgência que demandam.</w:t>
      </w:r>
      <w:r>
        <w:rPr>
          <w:rFonts w:ascii="Times New Roman" w:hAnsi="Times New Roman" w:cs="Times New Roman"/>
          <w:sz w:val="24"/>
          <w:szCs w:val="24"/>
        </w:rPr>
        <w:t xml:space="preserve"> </w:t>
      </w:r>
      <w:bookmarkEnd w:id="50"/>
      <w:r>
        <w:rPr>
          <w:rFonts w:ascii="Times New Roman" w:hAnsi="Times New Roman" w:cs="Times New Roman"/>
          <w:sz w:val="24"/>
          <w:szCs w:val="24"/>
        </w:rPr>
        <w:t>Com base na Figura 1, existe um grande aumento de medidas protetivas em todos os tribunais de justiça do Brasil</w:t>
      </w:r>
      <w:r w:rsidR="005E571E">
        <w:rPr>
          <w:rFonts w:ascii="Times New Roman" w:hAnsi="Times New Roman" w:cs="Times New Roman"/>
          <w:sz w:val="24"/>
          <w:szCs w:val="24"/>
        </w:rPr>
        <w:t>. Desta forma é necessário que haja uma maior agilidade nos processos em todo o país, para que as medidas protetivas, tenham um processo mais rápido e ágil, garantido assim uma maior eficaz.</w:t>
      </w:r>
    </w:p>
    <w:p w14:paraId="76BD6F92" w14:textId="65B0B623" w:rsidR="005E571E" w:rsidRDefault="005E571E" w:rsidP="00E12B2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Pois </w:t>
      </w:r>
      <w:bookmarkStart w:id="51" w:name="_Hlk184224980"/>
      <w:r>
        <w:rPr>
          <w:rFonts w:ascii="Times New Roman" w:hAnsi="Times New Roman" w:cs="Times New Roman"/>
          <w:sz w:val="24"/>
          <w:szCs w:val="24"/>
        </w:rPr>
        <w:t>a cada ano aumenta o numero de pedidos de medidas protetivas na maioria dos tribunais do Brasil, sobrecarregando o judiciário</w:t>
      </w:r>
      <w:bookmarkEnd w:id="51"/>
      <w:r>
        <w:rPr>
          <w:rFonts w:ascii="Times New Roman" w:hAnsi="Times New Roman" w:cs="Times New Roman"/>
          <w:sz w:val="24"/>
          <w:szCs w:val="24"/>
        </w:rPr>
        <w:t>.</w:t>
      </w:r>
    </w:p>
    <w:p w14:paraId="7ED5A891" w14:textId="77777777" w:rsidR="005E571E" w:rsidRDefault="005E571E" w:rsidP="00E12B2A">
      <w:pPr>
        <w:spacing w:after="0" w:line="360" w:lineRule="auto"/>
        <w:ind w:firstLine="709"/>
        <w:jc w:val="both"/>
        <w:rPr>
          <w:rFonts w:ascii="Times New Roman" w:hAnsi="Times New Roman" w:cs="Times New Roman"/>
          <w:sz w:val="24"/>
          <w:szCs w:val="24"/>
        </w:rPr>
      </w:pPr>
    </w:p>
    <w:p w14:paraId="16FC47A5" w14:textId="77777777" w:rsidR="005E571E" w:rsidRPr="003A2AE9" w:rsidRDefault="005E571E" w:rsidP="00E12B2A">
      <w:pPr>
        <w:spacing w:after="0" w:line="360" w:lineRule="auto"/>
        <w:ind w:firstLine="709"/>
        <w:jc w:val="both"/>
        <w:rPr>
          <w:rFonts w:ascii="Times New Roman" w:hAnsi="Times New Roman" w:cs="Times New Roman"/>
          <w:sz w:val="24"/>
          <w:szCs w:val="24"/>
        </w:rPr>
      </w:pPr>
    </w:p>
    <w:p w14:paraId="61EF8BDE" w14:textId="77B7E3BB" w:rsidR="005823B1" w:rsidRPr="005823B1" w:rsidRDefault="005823B1" w:rsidP="005823B1">
      <w:pPr>
        <w:keepNext/>
        <w:spacing w:after="0" w:line="360" w:lineRule="auto"/>
        <w:jc w:val="center"/>
        <w:rPr>
          <w:rFonts w:ascii="Times New Roman" w:hAnsi="Times New Roman" w:cs="Times New Roman"/>
          <w:sz w:val="20"/>
          <w:szCs w:val="20"/>
        </w:rPr>
      </w:pPr>
      <w:r w:rsidRPr="005823B1">
        <w:rPr>
          <w:rFonts w:ascii="Times New Roman" w:hAnsi="Times New Roman" w:cs="Times New Roman"/>
          <w:sz w:val="20"/>
          <w:szCs w:val="20"/>
        </w:rPr>
        <w:lastRenderedPageBreak/>
        <w:t>FIGURA 1-Medidas protetivas em todo Brasil</w:t>
      </w:r>
    </w:p>
    <w:p w14:paraId="28700C55" w14:textId="62188692" w:rsidR="005823B1" w:rsidRDefault="005823B1" w:rsidP="005823B1">
      <w:pPr>
        <w:keepNext/>
        <w:spacing w:after="0" w:line="360" w:lineRule="auto"/>
        <w:jc w:val="center"/>
      </w:pPr>
      <w:r w:rsidRPr="007E5842">
        <w:rPr>
          <w:rFonts w:ascii="Times New Roman" w:hAnsi="Times New Roman" w:cs="Times New Roman"/>
          <w:bCs/>
          <w:noProof/>
          <w:sz w:val="20"/>
          <w:szCs w:val="20"/>
          <w:lang w:eastAsia="pt-BR"/>
        </w:rPr>
        <w:drawing>
          <wp:inline distT="0" distB="0" distL="0" distR="0" wp14:anchorId="7D49DD6F" wp14:editId="2BF74FE9">
            <wp:extent cx="4985468" cy="4452138"/>
            <wp:effectExtent l="0" t="0" r="5715" b="5715"/>
            <wp:docPr id="97712153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21530" name="Imagem 977121530"/>
                    <pic:cNvPicPr/>
                  </pic:nvPicPr>
                  <pic:blipFill rotWithShape="1">
                    <a:blip r:embed="rId9" cstate="print">
                      <a:extLst>
                        <a:ext uri="{28A0092B-C50C-407E-A947-70E740481C1C}">
                          <a14:useLocalDpi xmlns:a14="http://schemas.microsoft.com/office/drawing/2010/main" val="0"/>
                        </a:ext>
                      </a:extLst>
                    </a:blip>
                    <a:srcRect t="29562" r="675"/>
                    <a:stretch/>
                  </pic:blipFill>
                  <pic:spPr bwMode="auto">
                    <a:xfrm>
                      <a:off x="0" y="0"/>
                      <a:ext cx="5017796" cy="4481008"/>
                    </a:xfrm>
                    <a:prstGeom prst="rect">
                      <a:avLst/>
                    </a:prstGeom>
                    <a:ln>
                      <a:noFill/>
                    </a:ln>
                    <a:extLst>
                      <a:ext uri="{53640926-AAD7-44D8-BBD7-CCE9431645EC}">
                        <a14:shadowObscured xmlns:a14="http://schemas.microsoft.com/office/drawing/2010/main"/>
                      </a:ext>
                    </a:extLst>
                  </pic:spPr>
                </pic:pic>
              </a:graphicData>
            </a:graphic>
          </wp:inline>
        </w:drawing>
      </w:r>
    </w:p>
    <w:p w14:paraId="7C4E2F26" w14:textId="0E1F7C19" w:rsidR="00FB4443" w:rsidRPr="00834DC6" w:rsidRDefault="00FB4443" w:rsidP="00834DC6">
      <w:pPr>
        <w:spacing w:after="0" w:line="240" w:lineRule="auto"/>
        <w:jc w:val="center"/>
        <w:rPr>
          <w:rFonts w:ascii="Times New Roman" w:hAnsi="Times New Roman" w:cs="Times New Roman"/>
          <w:b/>
          <w:sz w:val="20"/>
          <w:szCs w:val="20"/>
        </w:rPr>
      </w:pPr>
      <w:r w:rsidRPr="00834DC6">
        <w:rPr>
          <w:rFonts w:ascii="Times New Roman" w:hAnsi="Times New Roman" w:cs="Times New Roman"/>
          <w:b/>
          <w:sz w:val="20"/>
          <w:szCs w:val="20"/>
        </w:rPr>
        <w:t>Fonte: CNJ (2024)</w:t>
      </w:r>
    </w:p>
    <w:p w14:paraId="74AB9131" w14:textId="34D3C973" w:rsidR="003A2AE9" w:rsidRDefault="003A2AE9" w:rsidP="00520280">
      <w:pPr>
        <w:spacing w:after="0" w:line="240" w:lineRule="auto"/>
        <w:ind w:firstLine="709"/>
        <w:jc w:val="both"/>
        <w:rPr>
          <w:rFonts w:ascii="Times New Roman" w:hAnsi="Times New Roman" w:cs="Times New Roman"/>
          <w:sz w:val="24"/>
          <w:szCs w:val="24"/>
        </w:rPr>
      </w:pPr>
    </w:p>
    <w:p w14:paraId="4E8EF8E0" w14:textId="556B8B34" w:rsidR="005823B1" w:rsidRPr="005E571E" w:rsidRDefault="00FB4443" w:rsidP="005E571E">
      <w:pPr>
        <w:spacing w:after="0" w:line="360" w:lineRule="auto"/>
        <w:ind w:firstLine="709"/>
        <w:jc w:val="both"/>
        <w:rPr>
          <w:rFonts w:ascii="Times New Roman" w:hAnsi="Times New Roman" w:cs="Times New Roman"/>
          <w:sz w:val="24"/>
          <w:szCs w:val="24"/>
        </w:rPr>
      </w:pPr>
      <w:r w:rsidRPr="003A2AE9">
        <w:rPr>
          <w:rFonts w:ascii="Times New Roman" w:hAnsi="Times New Roman" w:cs="Times New Roman"/>
          <w:sz w:val="24"/>
          <w:szCs w:val="24"/>
        </w:rPr>
        <w:t>Com base nas informações da figura 2 é possível analisar que existe um grande número relacionadas a um gama enorme de demandas relativas a Lei Maria da Penha. um fenômeno atípico acontece que é uma sobrecarga, o que fez a criação de novos juizados especializados no que tange a violência doméstica.</w:t>
      </w:r>
      <w:r w:rsidR="00E12B2A" w:rsidRPr="00E12B2A">
        <w:rPr>
          <w:rFonts w:ascii="Times New Roman" w:hAnsi="Times New Roman" w:cs="Times New Roman"/>
          <w:sz w:val="24"/>
          <w:szCs w:val="24"/>
        </w:rPr>
        <w:t xml:space="preserve"> </w:t>
      </w:r>
      <w:bookmarkStart w:id="52" w:name="_Hlk184225041"/>
      <w:r w:rsidR="00E12B2A" w:rsidRPr="00E12B2A">
        <w:rPr>
          <w:rFonts w:ascii="Times New Roman" w:hAnsi="Times New Roman" w:cs="Times New Roman"/>
          <w:sz w:val="24"/>
          <w:szCs w:val="24"/>
        </w:rPr>
        <w:t xml:space="preserve">A especialização dos magistrados e servidores é fundamental para a aplicação correta da lei, além de promover a sensibilização sobre a gravidade da violência doméstica. </w:t>
      </w:r>
      <w:bookmarkStart w:id="53" w:name="_Hlk184225061"/>
      <w:bookmarkEnd w:id="52"/>
      <w:r w:rsidR="00E12B2A" w:rsidRPr="00E12B2A">
        <w:rPr>
          <w:rFonts w:ascii="Times New Roman" w:hAnsi="Times New Roman" w:cs="Times New Roman"/>
          <w:sz w:val="24"/>
          <w:szCs w:val="24"/>
        </w:rPr>
        <w:t>Com isso, espera-se que haja um aumento na confiança das vítimas em buscar ajuda e que as decisões judiciais sejam mais céleres e justas, contribuindo para a redução da impunidade e para a efetividade das medidas protetivas</w:t>
      </w:r>
      <w:r w:rsidR="005E571E">
        <w:rPr>
          <w:rFonts w:ascii="Times New Roman" w:hAnsi="Times New Roman" w:cs="Times New Roman"/>
          <w:sz w:val="24"/>
          <w:szCs w:val="24"/>
        </w:rPr>
        <w:t xml:space="preserve">. </w:t>
      </w:r>
      <w:bookmarkEnd w:id="53"/>
      <w:r w:rsidR="005E571E">
        <w:rPr>
          <w:rFonts w:ascii="Times New Roman" w:hAnsi="Times New Roman" w:cs="Times New Roman"/>
          <w:sz w:val="24"/>
          <w:szCs w:val="24"/>
        </w:rPr>
        <w:t xml:space="preserve">É mister que o Brasil, ainda é um </w:t>
      </w:r>
      <w:r w:rsidR="00520280">
        <w:rPr>
          <w:rFonts w:ascii="Times New Roman" w:hAnsi="Times New Roman" w:cs="Times New Roman"/>
          <w:sz w:val="24"/>
          <w:szCs w:val="24"/>
        </w:rPr>
        <w:t>país</w:t>
      </w:r>
      <w:r w:rsidR="005E571E">
        <w:rPr>
          <w:rFonts w:ascii="Times New Roman" w:hAnsi="Times New Roman" w:cs="Times New Roman"/>
          <w:sz w:val="24"/>
          <w:szCs w:val="24"/>
        </w:rPr>
        <w:t xml:space="preserve"> machista e por muitas vezes o medo ou até mesmo políticas públicas, fazem com que o aumento da violência contra mulher, seja um problema de todos. Sendo desta forma, que </w:t>
      </w:r>
      <w:r w:rsidR="00520280">
        <w:rPr>
          <w:rFonts w:ascii="Times New Roman" w:hAnsi="Times New Roman" w:cs="Times New Roman"/>
          <w:sz w:val="24"/>
          <w:szCs w:val="24"/>
        </w:rPr>
        <w:t>haja</w:t>
      </w:r>
      <w:r w:rsidR="005E571E">
        <w:rPr>
          <w:rFonts w:ascii="Times New Roman" w:hAnsi="Times New Roman" w:cs="Times New Roman"/>
          <w:sz w:val="24"/>
          <w:szCs w:val="24"/>
        </w:rPr>
        <w:t xml:space="preserve"> por parte de todas as autoridades passando pela polícia, ministério público e </w:t>
      </w:r>
      <w:r w:rsidR="00520280">
        <w:rPr>
          <w:rFonts w:ascii="Times New Roman" w:hAnsi="Times New Roman" w:cs="Times New Roman"/>
          <w:sz w:val="24"/>
          <w:szCs w:val="24"/>
        </w:rPr>
        <w:t>judiciário,</w:t>
      </w:r>
      <w:r w:rsidR="005E571E">
        <w:rPr>
          <w:rFonts w:ascii="Times New Roman" w:hAnsi="Times New Roman" w:cs="Times New Roman"/>
          <w:sz w:val="24"/>
          <w:szCs w:val="24"/>
        </w:rPr>
        <w:t xml:space="preserve"> um olhar mais severo no que </w:t>
      </w:r>
      <w:r w:rsidR="00520280">
        <w:rPr>
          <w:rFonts w:ascii="Times New Roman" w:hAnsi="Times New Roman" w:cs="Times New Roman"/>
          <w:sz w:val="24"/>
          <w:szCs w:val="24"/>
        </w:rPr>
        <w:t>tange</w:t>
      </w:r>
      <w:r w:rsidR="005E571E">
        <w:rPr>
          <w:rFonts w:ascii="Times New Roman" w:hAnsi="Times New Roman" w:cs="Times New Roman"/>
          <w:sz w:val="24"/>
          <w:szCs w:val="24"/>
        </w:rPr>
        <w:t xml:space="preserve"> a violência contra mulher.</w:t>
      </w:r>
    </w:p>
    <w:p w14:paraId="22382623" w14:textId="77777777" w:rsidR="005823B1" w:rsidRDefault="005823B1" w:rsidP="00A945CE">
      <w:pPr>
        <w:spacing w:after="0" w:line="240" w:lineRule="auto"/>
        <w:jc w:val="center"/>
        <w:rPr>
          <w:rFonts w:ascii="Times New Roman" w:hAnsi="Times New Roman" w:cs="Times New Roman"/>
          <w:b/>
          <w:bCs/>
          <w:sz w:val="24"/>
          <w:szCs w:val="24"/>
        </w:rPr>
      </w:pPr>
    </w:p>
    <w:p w14:paraId="49DF047C" w14:textId="77777777" w:rsidR="005823B1" w:rsidRDefault="005823B1" w:rsidP="00A945CE">
      <w:pPr>
        <w:spacing w:after="0" w:line="240" w:lineRule="auto"/>
        <w:jc w:val="center"/>
        <w:rPr>
          <w:rFonts w:ascii="Times New Roman" w:hAnsi="Times New Roman" w:cs="Times New Roman"/>
          <w:b/>
          <w:bCs/>
          <w:sz w:val="24"/>
          <w:szCs w:val="24"/>
        </w:rPr>
      </w:pPr>
    </w:p>
    <w:p w14:paraId="42AD0CB8" w14:textId="77777777" w:rsidR="005823B1" w:rsidRDefault="005823B1" w:rsidP="00A945CE">
      <w:pPr>
        <w:spacing w:after="0" w:line="240" w:lineRule="auto"/>
        <w:jc w:val="center"/>
        <w:rPr>
          <w:rFonts w:ascii="Times New Roman" w:hAnsi="Times New Roman" w:cs="Times New Roman"/>
          <w:b/>
          <w:bCs/>
          <w:sz w:val="24"/>
          <w:szCs w:val="24"/>
        </w:rPr>
      </w:pPr>
    </w:p>
    <w:p w14:paraId="09E34461" w14:textId="77777777" w:rsidR="005823B1" w:rsidRDefault="005823B1" w:rsidP="00A945CE">
      <w:pPr>
        <w:spacing w:after="0" w:line="240" w:lineRule="auto"/>
        <w:jc w:val="center"/>
        <w:rPr>
          <w:rFonts w:ascii="Times New Roman" w:hAnsi="Times New Roman" w:cs="Times New Roman"/>
          <w:b/>
          <w:bCs/>
          <w:sz w:val="24"/>
          <w:szCs w:val="24"/>
        </w:rPr>
      </w:pPr>
    </w:p>
    <w:p w14:paraId="457FE656" w14:textId="77777777" w:rsidR="005823B1" w:rsidRDefault="005823B1" w:rsidP="00A945CE">
      <w:pPr>
        <w:spacing w:after="0" w:line="240" w:lineRule="auto"/>
        <w:jc w:val="center"/>
        <w:rPr>
          <w:rFonts w:ascii="Times New Roman" w:hAnsi="Times New Roman" w:cs="Times New Roman"/>
          <w:b/>
          <w:bCs/>
          <w:sz w:val="24"/>
          <w:szCs w:val="24"/>
        </w:rPr>
      </w:pPr>
    </w:p>
    <w:p w14:paraId="5E243120" w14:textId="6919D428" w:rsidR="005823B1" w:rsidRPr="005823B1" w:rsidRDefault="005823B1" w:rsidP="00A945CE">
      <w:pPr>
        <w:spacing w:after="0" w:line="240" w:lineRule="auto"/>
        <w:jc w:val="center"/>
        <w:rPr>
          <w:rFonts w:ascii="Times New Roman" w:hAnsi="Times New Roman" w:cs="Times New Roman"/>
          <w:b/>
          <w:bCs/>
          <w:sz w:val="20"/>
          <w:szCs w:val="20"/>
        </w:rPr>
      </w:pPr>
      <w:r w:rsidRPr="005823B1">
        <w:rPr>
          <w:rFonts w:ascii="Times New Roman" w:hAnsi="Times New Roman" w:cs="Times New Roman"/>
          <w:b/>
          <w:bCs/>
          <w:sz w:val="20"/>
          <w:szCs w:val="20"/>
        </w:rPr>
        <w:t>Figura 2- Quantidades de procedimentos por Tribunais</w:t>
      </w:r>
    </w:p>
    <w:p w14:paraId="251EBFCC" w14:textId="6B9C9926" w:rsidR="005823B1" w:rsidRDefault="00834DC6" w:rsidP="005823B1">
      <w:pPr>
        <w:spacing w:after="0" w:line="240" w:lineRule="auto"/>
        <w:jc w:val="center"/>
        <w:rPr>
          <w:rFonts w:ascii="Times New Roman" w:hAnsi="Times New Roman" w:cs="Times New Roman"/>
          <w:b/>
          <w:bCs/>
          <w:sz w:val="24"/>
          <w:szCs w:val="24"/>
        </w:rPr>
      </w:pPr>
      <w:r w:rsidRPr="003A2AE9">
        <w:rPr>
          <w:rFonts w:ascii="Times New Roman" w:hAnsi="Times New Roman" w:cs="Times New Roman"/>
          <w:b/>
          <w:bCs/>
          <w:noProof/>
          <w:sz w:val="24"/>
          <w:szCs w:val="24"/>
          <w:lang w:eastAsia="pt-BR"/>
        </w:rPr>
        <w:drawing>
          <wp:inline distT="0" distB="0" distL="0" distR="0" wp14:anchorId="24FBAD16" wp14:editId="0CC2E588">
            <wp:extent cx="4929809" cy="4294138"/>
            <wp:effectExtent l="0" t="0" r="4445" b="0"/>
            <wp:docPr id="156198023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80235" name="Imagem 1561980235"/>
                    <pic:cNvPicPr/>
                  </pic:nvPicPr>
                  <pic:blipFill rotWithShape="1">
                    <a:blip r:embed="rId10" cstate="print">
                      <a:extLst>
                        <a:ext uri="{28A0092B-C50C-407E-A947-70E740481C1C}">
                          <a14:useLocalDpi xmlns:a14="http://schemas.microsoft.com/office/drawing/2010/main" val="0"/>
                        </a:ext>
                      </a:extLst>
                    </a:blip>
                    <a:srcRect t="29013" b="1379"/>
                    <a:stretch/>
                  </pic:blipFill>
                  <pic:spPr bwMode="auto">
                    <a:xfrm>
                      <a:off x="0" y="0"/>
                      <a:ext cx="4929809" cy="4294138"/>
                    </a:xfrm>
                    <a:prstGeom prst="rect">
                      <a:avLst/>
                    </a:prstGeom>
                    <a:ln>
                      <a:noFill/>
                    </a:ln>
                    <a:extLst>
                      <a:ext uri="{53640926-AAD7-44D8-BBD7-CCE9431645EC}">
                        <a14:shadowObscured xmlns:a14="http://schemas.microsoft.com/office/drawing/2010/main"/>
                      </a:ext>
                    </a:extLst>
                  </pic:spPr>
                </pic:pic>
              </a:graphicData>
            </a:graphic>
          </wp:inline>
        </w:drawing>
      </w:r>
    </w:p>
    <w:p w14:paraId="0B0A1DE0" w14:textId="19F4D3E1" w:rsidR="002B7F78" w:rsidRPr="00A945CE" w:rsidRDefault="00FB4443" w:rsidP="00737929">
      <w:pPr>
        <w:spacing w:after="0" w:line="240" w:lineRule="auto"/>
        <w:jc w:val="center"/>
        <w:rPr>
          <w:rFonts w:ascii="Times New Roman" w:hAnsi="Times New Roman" w:cs="Times New Roman"/>
          <w:b/>
          <w:bCs/>
          <w:sz w:val="20"/>
          <w:szCs w:val="20"/>
        </w:rPr>
      </w:pPr>
      <w:r w:rsidRPr="00A945CE">
        <w:rPr>
          <w:rFonts w:ascii="Times New Roman" w:hAnsi="Times New Roman" w:cs="Times New Roman"/>
          <w:b/>
          <w:bCs/>
          <w:sz w:val="20"/>
          <w:szCs w:val="20"/>
        </w:rPr>
        <w:t>Fonte: CNJ (2024)</w:t>
      </w:r>
      <w:bookmarkStart w:id="54" w:name="_Toc179195301"/>
      <w:bookmarkStart w:id="55" w:name="_Toc179195341"/>
    </w:p>
    <w:p w14:paraId="412F377F" w14:textId="77777777" w:rsidR="005823B1" w:rsidRDefault="005823B1" w:rsidP="005E571E">
      <w:pPr>
        <w:spacing w:line="240" w:lineRule="auto"/>
        <w:rPr>
          <w:rFonts w:ascii="Times New Roman" w:hAnsi="Times New Roman" w:cs="Times New Roman"/>
          <w:sz w:val="24"/>
          <w:szCs w:val="24"/>
        </w:rPr>
      </w:pPr>
      <w:bookmarkStart w:id="56" w:name="_Toc179195302"/>
      <w:bookmarkStart w:id="57" w:name="_Toc179195342"/>
      <w:bookmarkStart w:id="58" w:name="_Toc180844811"/>
      <w:bookmarkEnd w:id="54"/>
      <w:bookmarkEnd w:id="55"/>
    </w:p>
    <w:p w14:paraId="13BF444B" w14:textId="75044DF2" w:rsidR="00F22FBB" w:rsidRPr="00A3647A" w:rsidRDefault="00FF049C" w:rsidP="00A3647A">
      <w:pPr>
        <w:spacing w:line="360" w:lineRule="auto"/>
        <w:rPr>
          <w:rFonts w:ascii="Times New Roman" w:hAnsi="Times New Roman" w:cs="Times New Roman"/>
          <w:b/>
          <w:bCs/>
          <w:i/>
          <w:iCs/>
          <w:sz w:val="24"/>
          <w:szCs w:val="24"/>
        </w:rPr>
      </w:pPr>
      <w:bookmarkStart w:id="59" w:name="_Hlk184225097"/>
      <w:r w:rsidRPr="003A2AE9">
        <w:rPr>
          <w:rFonts w:ascii="Times New Roman" w:hAnsi="Times New Roman" w:cs="Times New Roman"/>
          <w:b/>
          <w:bCs/>
          <w:sz w:val="24"/>
          <w:szCs w:val="24"/>
        </w:rPr>
        <w:t>CONSIDERAÇÕES FINAIS</w:t>
      </w:r>
      <w:bookmarkEnd w:id="56"/>
      <w:bookmarkEnd w:id="57"/>
      <w:bookmarkEnd w:id="58"/>
    </w:p>
    <w:p w14:paraId="14149B45" w14:textId="77777777" w:rsidR="00F22FBB" w:rsidRPr="003A2AE9" w:rsidRDefault="00BC3CCE" w:rsidP="00A3647A">
      <w:pPr>
        <w:spacing w:after="0" w:line="360" w:lineRule="auto"/>
        <w:ind w:firstLine="708"/>
        <w:jc w:val="both"/>
        <w:rPr>
          <w:rFonts w:ascii="Times New Roman" w:hAnsi="Times New Roman" w:cs="Times New Roman"/>
          <w:sz w:val="24"/>
          <w:szCs w:val="24"/>
        </w:rPr>
      </w:pPr>
      <w:bookmarkStart w:id="60" w:name="_Hlk184225170"/>
      <w:bookmarkEnd w:id="59"/>
      <w:r w:rsidRPr="003A2AE9">
        <w:rPr>
          <w:rFonts w:ascii="Times New Roman" w:hAnsi="Times New Roman" w:cs="Times New Roman"/>
          <w:sz w:val="24"/>
          <w:szCs w:val="24"/>
        </w:rPr>
        <w:t>A violência contra as mulheres continua a ser um problema grave e persistente no Brasil, afetando não apenas as vítimas, mas também suas famílias e a sociedade como um todo</w:t>
      </w:r>
      <w:bookmarkEnd w:id="60"/>
      <w:r w:rsidRPr="003A2AE9">
        <w:rPr>
          <w:rFonts w:ascii="Times New Roman" w:hAnsi="Times New Roman" w:cs="Times New Roman"/>
          <w:sz w:val="24"/>
          <w:szCs w:val="24"/>
        </w:rPr>
        <w:t xml:space="preserve">. </w:t>
      </w:r>
      <w:bookmarkStart w:id="61" w:name="_Hlk184225221"/>
      <w:r w:rsidRPr="003A2AE9">
        <w:rPr>
          <w:rFonts w:ascii="Times New Roman" w:hAnsi="Times New Roman" w:cs="Times New Roman"/>
          <w:sz w:val="24"/>
          <w:szCs w:val="24"/>
        </w:rPr>
        <w:t>Apesar da promulgação da Lei Maria da Penha, que representa um avanço significativo na proteção dos direitos das mulheres, a implementação efetiva das medidas protetivas ainda enfrenta desafios consideráveis</w:t>
      </w:r>
      <w:bookmarkEnd w:id="61"/>
      <w:r w:rsidRPr="003A2AE9">
        <w:rPr>
          <w:rFonts w:ascii="Times New Roman" w:hAnsi="Times New Roman" w:cs="Times New Roman"/>
          <w:sz w:val="24"/>
          <w:szCs w:val="24"/>
        </w:rPr>
        <w:t xml:space="preserve">. A pesquisa evidencia que, embora a lei tenha proporcionado um marco legal importante, </w:t>
      </w:r>
      <w:bookmarkStart w:id="62" w:name="_Hlk184225251"/>
      <w:r w:rsidRPr="003A2AE9">
        <w:rPr>
          <w:rFonts w:ascii="Times New Roman" w:hAnsi="Times New Roman" w:cs="Times New Roman"/>
          <w:sz w:val="24"/>
          <w:szCs w:val="24"/>
        </w:rPr>
        <w:t xml:space="preserve">a sua eficácia é comprometida por fatores como a falta de recursos nas instituições responsáveis, a morosidade dos processos judiciais e a necessidade de uma maior conscientização e empoderamento das </w:t>
      </w:r>
      <w:r w:rsidR="00F22FBB" w:rsidRPr="003A2AE9">
        <w:rPr>
          <w:rFonts w:ascii="Times New Roman" w:hAnsi="Times New Roman" w:cs="Times New Roman"/>
          <w:sz w:val="24"/>
          <w:szCs w:val="24"/>
        </w:rPr>
        <w:t>vítimas</w:t>
      </w:r>
      <w:bookmarkEnd w:id="62"/>
      <w:r w:rsidR="00F22FBB" w:rsidRPr="003A2AE9">
        <w:rPr>
          <w:rFonts w:ascii="Times New Roman" w:hAnsi="Times New Roman" w:cs="Times New Roman"/>
          <w:sz w:val="24"/>
          <w:szCs w:val="24"/>
        </w:rPr>
        <w:t>. É</w:t>
      </w:r>
      <w:r w:rsidRPr="003A2AE9">
        <w:rPr>
          <w:rFonts w:ascii="Times New Roman" w:hAnsi="Times New Roman" w:cs="Times New Roman"/>
          <w:sz w:val="24"/>
          <w:szCs w:val="24"/>
        </w:rPr>
        <w:t xml:space="preserve"> fundamental que haja um esforço conjunto entre o governo, a sociedade civil e as instituições de justiça para garantir que as medidas protetivas sejam não apenas concedidas, mas também efetivamente aplicadas. </w:t>
      </w:r>
    </w:p>
    <w:p w14:paraId="0E7B2727" w14:textId="0C939054" w:rsidR="00976FAF" w:rsidRPr="003A2AE9" w:rsidRDefault="00BC3CCE" w:rsidP="003A2AE9">
      <w:pPr>
        <w:spacing w:after="0" w:line="360" w:lineRule="auto"/>
        <w:ind w:firstLine="708"/>
        <w:jc w:val="both"/>
        <w:rPr>
          <w:rFonts w:ascii="Times New Roman" w:hAnsi="Times New Roman" w:cs="Times New Roman"/>
          <w:sz w:val="24"/>
          <w:szCs w:val="24"/>
        </w:rPr>
      </w:pPr>
      <w:r w:rsidRPr="003A2AE9">
        <w:rPr>
          <w:rFonts w:ascii="Times New Roman" w:hAnsi="Times New Roman" w:cs="Times New Roman"/>
          <w:sz w:val="24"/>
          <w:szCs w:val="24"/>
        </w:rPr>
        <w:t xml:space="preserve">A promoção de políticas públicas que visem à educação, à prevenção e ao apoio às vítimas é essencial para a construção de uma sociedade mais justa e igualitária. Por fim, é </w:t>
      </w:r>
      <w:bookmarkStart w:id="63" w:name="_Hlk184225339"/>
      <w:r w:rsidRPr="003A2AE9">
        <w:rPr>
          <w:rFonts w:ascii="Times New Roman" w:hAnsi="Times New Roman" w:cs="Times New Roman"/>
          <w:sz w:val="24"/>
          <w:szCs w:val="24"/>
        </w:rPr>
        <w:lastRenderedPageBreak/>
        <w:t>imprescindível que a discussão sobre a violência contra as mulheres seja ampliada, envolvendo todos os setores da sociedade, para que possamos avançar na erradicação desse fenômeno e garantir a segurança e os direitos das mulheres em nosso país</w:t>
      </w:r>
      <w:bookmarkEnd w:id="63"/>
      <w:r w:rsidRPr="003A2AE9">
        <w:rPr>
          <w:rFonts w:ascii="Times New Roman" w:hAnsi="Times New Roman" w:cs="Times New Roman"/>
          <w:sz w:val="24"/>
          <w:szCs w:val="24"/>
        </w:rPr>
        <w:t>. A luta contra a violência de gênero deve ser uma prioridade, e a efetivação da Lei Maria da Penha é um passo crucial nesse caminho.</w:t>
      </w:r>
    </w:p>
    <w:p w14:paraId="6743E373" w14:textId="77777777" w:rsidR="004C03C3" w:rsidRPr="003A2AE9" w:rsidRDefault="004C03C3" w:rsidP="003A2AE9">
      <w:pPr>
        <w:spacing w:after="0" w:line="360" w:lineRule="auto"/>
        <w:jc w:val="both"/>
        <w:rPr>
          <w:rFonts w:ascii="Times New Roman" w:hAnsi="Times New Roman" w:cs="Times New Roman"/>
          <w:b/>
          <w:sz w:val="24"/>
          <w:szCs w:val="24"/>
        </w:rPr>
      </w:pPr>
      <w:bookmarkStart w:id="64" w:name="_Toc179195303"/>
      <w:bookmarkStart w:id="65" w:name="_Toc179195343"/>
    </w:p>
    <w:p w14:paraId="47590294" w14:textId="5737A37D" w:rsidR="0072759F" w:rsidRPr="005E571E" w:rsidRDefault="0072759F" w:rsidP="005E571E">
      <w:pPr>
        <w:spacing w:line="360" w:lineRule="auto"/>
        <w:jc w:val="center"/>
        <w:rPr>
          <w:rFonts w:ascii="Times New Roman" w:hAnsi="Times New Roman" w:cs="Times New Roman"/>
          <w:b/>
          <w:sz w:val="24"/>
          <w:szCs w:val="24"/>
        </w:rPr>
      </w:pPr>
      <w:bookmarkStart w:id="66" w:name="_Toc180844812"/>
      <w:bookmarkStart w:id="67" w:name="_Toc180849633"/>
      <w:r w:rsidRPr="00A3647A">
        <w:rPr>
          <w:rFonts w:ascii="Times New Roman" w:hAnsi="Times New Roman" w:cs="Times New Roman"/>
          <w:b/>
          <w:bCs/>
          <w:sz w:val="24"/>
          <w:szCs w:val="24"/>
        </w:rPr>
        <w:t>REFERÊNCIAS</w:t>
      </w:r>
      <w:bookmarkEnd w:id="64"/>
      <w:bookmarkEnd w:id="65"/>
      <w:bookmarkEnd w:id="66"/>
      <w:bookmarkEnd w:id="67"/>
    </w:p>
    <w:p w14:paraId="34EBD1F3" w14:textId="77777777" w:rsidR="00A3647A" w:rsidRPr="00A3647A" w:rsidRDefault="00A3647A" w:rsidP="00A3647A">
      <w:pPr>
        <w:spacing w:after="0" w:line="360" w:lineRule="auto"/>
        <w:jc w:val="center"/>
        <w:rPr>
          <w:rFonts w:ascii="Times New Roman" w:hAnsi="Times New Roman" w:cs="Times New Roman"/>
          <w:b/>
          <w:bCs/>
          <w:sz w:val="24"/>
          <w:szCs w:val="24"/>
        </w:rPr>
      </w:pPr>
    </w:p>
    <w:p w14:paraId="6ED906FE" w14:textId="77777777" w:rsidR="0092049A" w:rsidRPr="003A2AE9" w:rsidRDefault="0092049A" w:rsidP="00520280">
      <w:pPr>
        <w:pStyle w:val="PargrafodaLista"/>
        <w:spacing w:line="240" w:lineRule="auto"/>
        <w:ind w:firstLine="0"/>
        <w:rPr>
          <w:rFonts w:ascii="Times New Roman" w:hAnsi="Times New Roman" w:cs="Times New Roman"/>
          <w:szCs w:val="24"/>
          <w:lang w:eastAsia="pt-BR"/>
        </w:rPr>
      </w:pPr>
      <w:r w:rsidRPr="003A2AE9">
        <w:rPr>
          <w:rFonts w:ascii="Times New Roman" w:hAnsi="Times New Roman" w:cs="Times New Roman"/>
          <w:szCs w:val="24"/>
          <w:lang w:eastAsia="pt-BR"/>
        </w:rPr>
        <w:t>BAIERL, L. F. </w:t>
      </w:r>
      <w:r w:rsidRPr="003A2AE9">
        <w:rPr>
          <w:rFonts w:ascii="Times New Roman" w:hAnsi="Times New Roman" w:cs="Times New Roman"/>
          <w:b/>
          <w:bCs/>
          <w:szCs w:val="24"/>
          <w:lang w:eastAsia="pt-BR"/>
        </w:rPr>
        <w:t>Medo social: da violência visível ao invisível da violência</w:t>
      </w:r>
      <w:r w:rsidRPr="003A2AE9">
        <w:rPr>
          <w:rFonts w:ascii="Times New Roman" w:hAnsi="Times New Roman" w:cs="Times New Roman"/>
          <w:szCs w:val="24"/>
          <w:lang w:eastAsia="pt-BR"/>
        </w:rPr>
        <w:t>. São Paulo: Cortez, 2004.</w:t>
      </w:r>
    </w:p>
    <w:p w14:paraId="10E9F92B" w14:textId="77777777" w:rsidR="00F25FB1" w:rsidRPr="003A2AE9" w:rsidRDefault="00F25FB1" w:rsidP="00520280">
      <w:pPr>
        <w:pStyle w:val="PargrafodaLista"/>
        <w:spacing w:line="240" w:lineRule="auto"/>
        <w:ind w:firstLine="0"/>
        <w:rPr>
          <w:rFonts w:ascii="Times New Roman" w:hAnsi="Times New Roman" w:cs="Times New Roman"/>
          <w:szCs w:val="24"/>
          <w:lang w:eastAsia="pt-BR"/>
        </w:rPr>
      </w:pPr>
    </w:p>
    <w:p w14:paraId="16EE2FDE" w14:textId="2A050CCF" w:rsidR="0092049A" w:rsidRPr="003A2AE9" w:rsidRDefault="001F4E84" w:rsidP="00520280">
      <w:pPr>
        <w:pStyle w:val="PargrafodaLista"/>
        <w:spacing w:line="240" w:lineRule="auto"/>
        <w:ind w:firstLine="0"/>
        <w:rPr>
          <w:rFonts w:ascii="Times New Roman" w:hAnsi="Times New Roman" w:cs="Times New Roman"/>
          <w:szCs w:val="24"/>
        </w:rPr>
      </w:pPr>
      <w:r w:rsidRPr="003A2AE9">
        <w:rPr>
          <w:rFonts w:ascii="Times New Roman" w:hAnsi="Times New Roman" w:cs="Times New Roman"/>
          <w:szCs w:val="24"/>
        </w:rPr>
        <w:t>BRANDÃO</w:t>
      </w:r>
      <w:r w:rsidR="00F25FB1" w:rsidRPr="003A2AE9">
        <w:rPr>
          <w:rFonts w:ascii="Times New Roman" w:hAnsi="Times New Roman" w:cs="Times New Roman"/>
          <w:szCs w:val="24"/>
        </w:rPr>
        <w:t xml:space="preserve">, </w:t>
      </w:r>
      <w:proofErr w:type="spellStart"/>
      <w:r w:rsidR="00F25FB1" w:rsidRPr="003A2AE9">
        <w:rPr>
          <w:rFonts w:ascii="Times New Roman" w:hAnsi="Times New Roman" w:cs="Times New Roman"/>
          <w:szCs w:val="24"/>
        </w:rPr>
        <w:t>Kellen</w:t>
      </w:r>
      <w:proofErr w:type="spellEnd"/>
      <w:r w:rsidR="00F25FB1" w:rsidRPr="003A2AE9">
        <w:rPr>
          <w:rFonts w:ascii="Times New Roman" w:hAnsi="Times New Roman" w:cs="Times New Roman"/>
          <w:szCs w:val="24"/>
        </w:rPr>
        <w:t xml:space="preserve"> Alves </w:t>
      </w:r>
      <w:proofErr w:type="spellStart"/>
      <w:r w:rsidR="00F25FB1" w:rsidRPr="003A2AE9">
        <w:rPr>
          <w:rFonts w:ascii="Times New Roman" w:hAnsi="Times New Roman" w:cs="Times New Roman"/>
          <w:szCs w:val="24"/>
        </w:rPr>
        <w:t>Jauhar</w:t>
      </w:r>
      <w:proofErr w:type="spellEnd"/>
      <w:r w:rsidR="00F25FB1" w:rsidRPr="003A2AE9">
        <w:rPr>
          <w:rFonts w:ascii="Times New Roman" w:hAnsi="Times New Roman" w:cs="Times New Roman"/>
          <w:szCs w:val="24"/>
        </w:rPr>
        <w:t xml:space="preserve"> Germano. </w:t>
      </w:r>
      <w:r w:rsidR="00F25FB1" w:rsidRPr="003A2AE9">
        <w:rPr>
          <w:rFonts w:ascii="Times New Roman" w:hAnsi="Times New Roman" w:cs="Times New Roman"/>
          <w:b/>
          <w:bCs/>
          <w:szCs w:val="24"/>
        </w:rPr>
        <w:t xml:space="preserve">Da Ineficácia das Medidas Cautelares Previstas na Lei Maria da Penha – Impedimentos Legais e Demora Judicial. </w:t>
      </w:r>
      <w:r w:rsidR="00F25FB1" w:rsidRPr="003A2AE9">
        <w:rPr>
          <w:rFonts w:ascii="Times New Roman" w:hAnsi="Times New Roman" w:cs="Times New Roman"/>
          <w:szCs w:val="24"/>
        </w:rPr>
        <w:t>2012. 22 f. TCC (Graduação) - Curso de Direito, Escola da Magistratura do Estado do Rio de Janeiro, Rio de Janeiro, 2012.</w:t>
      </w:r>
    </w:p>
    <w:p w14:paraId="39DB7942" w14:textId="77777777" w:rsidR="00F25FB1" w:rsidRPr="005E571E" w:rsidRDefault="00F25FB1" w:rsidP="00520280">
      <w:pPr>
        <w:pStyle w:val="PargrafodaLista"/>
        <w:spacing w:line="240" w:lineRule="auto"/>
        <w:ind w:firstLine="0"/>
        <w:rPr>
          <w:rFonts w:ascii="Times New Roman" w:hAnsi="Times New Roman" w:cs="Times New Roman"/>
          <w:szCs w:val="24"/>
          <w:lang w:eastAsia="pt-BR"/>
        </w:rPr>
      </w:pPr>
    </w:p>
    <w:p w14:paraId="4AAF1936" w14:textId="2A87F21E" w:rsidR="0092049A" w:rsidRPr="005E571E" w:rsidRDefault="0092049A" w:rsidP="00520280">
      <w:pPr>
        <w:pStyle w:val="PargrafodaLista"/>
        <w:spacing w:line="240" w:lineRule="auto"/>
        <w:ind w:firstLine="0"/>
        <w:rPr>
          <w:rFonts w:ascii="Times New Roman" w:hAnsi="Times New Roman" w:cs="Times New Roman"/>
          <w:szCs w:val="24"/>
          <w:lang w:eastAsia="pt-BR"/>
        </w:rPr>
      </w:pPr>
      <w:r w:rsidRPr="005E571E">
        <w:rPr>
          <w:rFonts w:ascii="Times New Roman" w:hAnsi="Times New Roman" w:cs="Times New Roman"/>
          <w:szCs w:val="24"/>
          <w:lang w:eastAsia="pt-BR"/>
        </w:rPr>
        <w:t xml:space="preserve">CAMPOS, A. H. </w:t>
      </w:r>
      <w:r w:rsidRPr="005E571E">
        <w:rPr>
          <w:rFonts w:ascii="Times New Roman" w:hAnsi="Times New Roman" w:cs="Times New Roman"/>
          <w:b/>
          <w:bCs/>
          <w:szCs w:val="24"/>
          <w:lang w:eastAsia="pt-BR"/>
        </w:rPr>
        <w:t>Violência institucional de gênero e a novel ordem normativa: inovações processuais na Lei Maria da Penha</w:t>
      </w:r>
      <w:r w:rsidRPr="005E571E">
        <w:rPr>
          <w:rFonts w:ascii="Times New Roman" w:hAnsi="Times New Roman" w:cs="Times New Roman"/>
          <w:szCs w:val="24"/>
          <w:lang w:eastAsia="pt-BR"/>
        </w:rPr>
        <w:t>. Em: LIMA, F. R.; SANTOS, C. (Eds.). </w:t>
      </w:r>
      <w:r w:rsidRPr="005E571E">
        <w:rPr>
          <w:rFonts w:ascii="Times New Roman" w:hAnsi="Times New Roman" w:cs="Times New Roman"/>
          <w:b/>
          <w:bCs/>
          <w:szCs w:val="24"/>
          <w:lang w:eastAsia="pt-BR"/>
        </w:rPr>
        <w:t>Violência doméstica: vulnerabilidades e desafios na intervenção criminal e multidisciplinar</w:t>
      </w:r>
      <w:r w:rsidRPr="005E571E">
        <w:rPr>
          <w:rFonts w:ascii="Times New Roman" w:hAnsi="Times New Roman" w:cs="Times New Roman"/>
          <w:szCs w:val="24"/>
          <w:lang w:eastAsia="pt-BR"/>
        </w:rPr>
        <w:t>. </w:t>
      </w:r>
    </w:p>
    <w:p w14:paraId="3A6703FC" w14:textId="77777777" w:rsidR="0092049A" w:rsidRPr="003A2AE9" w:rsidRDefault="0092049A" w:rsidP="00520280">
      <w:pPr>
        <w:pStyle w:val="PargrafodaLista"/>
        <w:spacing w:line="240" w:lineRule="auto"/>
        <w:ind w:firstLine="0"/>
        <w:rPr>
          <w:rFonts w:ascii="Times New Roman" w:hAnsi="Times New Roman" w:cs="Times New Roman"/>
          <w:szCs w:val="24"/>
          <w:lang w:eastAsia="pt-BR"/>
        </w:rPr>
      </w:pPr>
    </w:p>
    <w:p w14:paraId="7AE97973" w14:textId="017982FD" w:rsidR="00F25FB1" w:rsidRDefault="0092049A" w:rsidP="00520280">
      <w:pPr>
        <w:pStyle w:val="PargrafodaLista"/>
        <w:spacing w:line="240" w:lineRule="auto"/>
        <w:ind w:firstLine="0"/>
        <w:rPr>
          <w:rFonts w:ascii="Times New Roman" w:hAnsi="Times New Roman" w:cs="Times New Roman"/>
          <w:szCs w:val="24"/>
          <w:lang w:eastAsia="pt-BR"/>
        </w:rPr>
      </w:pPr>
      <w:r w:rsidRPr="003A2AE9">
        <w:rPr>
          <w:rFonts w:ascii="Times New Roman" w:hAnsi="Times New Roman" w:cs="Times New Roman"/>
          <w:szCs w:val="24"/>
          <w:lang w:eastAsia="pt-BR"/>
        </w:rPr>
        <w:t>CAPEZ, F. </w:t>
      </w:r>
      <w:r w:rsidRPr="003A2AE9">
        <w:rPr>
          <w:rFonts w:ascii="Times New Roman" w:hAnsi="Times New Roman" w:cs="Times New Roman"/>
          <w:b/>
          <w:bCs/>
          <w:szCs w:val="24"/>
          <w:lang w:eastAsia="pt-BR"/>
        </w:rPr>
        <w:t>Curso de processo penal. 8. ed. rev. e atual. São Paulo: Saraiva</w:t>
      </w:r>
      <w:r w:rsidRPr="003A2AE9">
        <w:rPr>
          <w:rFonts w:ascii="Times New Roman" w:hAnsi="Times New Roman" w:cs="Times New Roman"/>
          <w:szCs w:val="24"/>
          <w:lang w:eastAsia="pt-BR"/>
        </w:rPr>
        <w:t>.</w:t>
      </w:r>
    </w:p>
    <w:p w14:paraId="5BA95D13" w14:textId="77777777" w:rsidR="00A3647A" w:rsidRPr="003A2AE9" w:rsidRDefault="00A3647A" w:rsidP="00520280">
      <w:pPr>
        <w:pStyle w:val="PargrafodaLista"/>
        <w:spacing w:line="240" w:lineRule="auto"/>
        <w:ind w:firstLine="0"/>
        <w:rPr>
          <w:rFonts w:ascii="Times New Roman" w:hAnsi="Times New Roman" w:cs="Times New Roman"/>
          <w:szCs w:val="24"/>
          <w:lang w:eastAsia="pt-BR"/>
        </w:rPr>
      </w:pPr>
    </w:p>
    <w:p w14:paraId="58D46D31" w14:textId="34B13ABF" w:rsidR="0092049A" w:rsidRPr="003A2AE9" w:rsidRDefault="0092049A" w:rsidP="00520280">
      <w:pPr>
        <w:pStyle w:val="PargrafodaLista"/>
        <w:spacing w:line="240" w:lineRule="auto"/>
        <w:ind w:firstLine="0"/>
        <w:rPr>
          <w:rFonts w:ascii="Times New Roman" w:hAnsi="Times New Roman" w:cs="Times New Roman"/>
          <w:szCs w:val="24"/>
          <w:lang w:eastAsia="pt-BR"/>
        </w:rPr>
      </w:pPr>
      <w:proofErr w:type="spellStart"/>
      <w:r w:rsidRPr="003A2AE9">
        <w:rPr>
          <w:rFonts w:ascii="Times New Roman" w:hAnsi="Times New Roman" w:cs="Times New Roman"/>
          <w:b/>
          <w:bCs/>
          <w:szCs w:val="24"/>
          <w:lang w:eastAsia="pt-BR"/>
        </w:rPr>
        <w:t>Codigo</w:t>
      </w:r>
      <w:proofErr w:type="spellEnd"/>
      <w:r w:rsidRPr="003A2AE9">
        <w:rPr>
          <w:rFonts w:ascii="Times New Roman" w:hAnsi="Times New Roman" w:cs="Times New Roman"/>
          <w:b/>
          <w:bCs/>
          <w:szCs w:val="24"/>
          <w:lang w:eastAsia="pt-BR"/>
        </w:rPr>
        <w:t xml:space="preserve"> Penal, </w:t>
      </w:r>
      <w:proofErr w:type="spellStart"/>
      <w:r w:rsidRPr="003A2AE9">
        <w:rPr>
          <w:rFonts w:ascii="Times New Roman" w:hAnsi="Times New Roman" w:cs="Times New Roman"/>
          <w:b/>
          <w:bCs/>
          <w:szCs w:val="24"/>
          <w:lang w:eastAsia="pt-BR"/>
        </w:rPr>
        <w:t>Codigo</w:t>
      </w:r>
      <w:proofErr w:type="spellEnd"/>
      <w:r w:rsidRPr="003A2AE9">
        <w:rPr>
          <w:rFonts w:ascii="Times New Roman" w:hAnsi="Times New Roman" w:cs="Times New Roman"/>
          <w:b/>
          <w:bCs/>
          <w:szCs w:val="24"/>
          <w:lang w:eastAsia="pt-BR"/>
        </w:rPr>
        <w:t xml:space="preserve"> de Processo Penal, </w:t>
      </w:r>
      <w:proofErr w:type="spellStart"/>
      <w:r w:rsidRPr="003A2AE9">
        <w:rPr>
          <w:rFonts w:ascii="Times New Roman" w:hAnsi="Times New Roman" w:cs="Times New Roman"/>
          <w:b/>
          <w:bCs/>
          <w:szCs w:val="24"/>
          <w:lang w:eastAsia="pt-BR"/>
        </w:rPr>
        <w:t>Legislacao</w:t>
      </w:r>
      <w:proofErr w:type="spellEnd"/>
      <w:r w:rsidRPr="003A2AE9">
        <w:rPr>
          <w:rFonts w:ascii="Times New Roman" w:hAnsi="Times New Roman" w:cs="Times New Roman"/>
          <w:b/>
          <w:bCs/>
          <w:szCs w:val="24"/>
          <w:lang w:eastAsia="pt-BR"/>
        </w:rPr>
        <w:t xml:space="preserve"> Penal E Processual Penal, </w:t>
      </w:r>
      <w:proofErr w:type="spellStart"/>
      <w:r w:rsidRPr="003A2AE9">
        <w:rPr>
          <w:rFonts w:ascii="Times New Roman" w:hAnsi="Times New Roman" w:cs="Times New Roman"/>
          <w:b/>
          <w:bCs/>
          <w:szCs w:val="24"/>
          <w:lang w:eastAsia="pt-BR"/>
        </w:rPr>
        <w:t>Constituicao</w:t>
      </w:r>
      <w:proofErr w:type="spellEnd"/>
      <w:r w:rsidRPr="003A2AE9">
        <w:rPr>
          <w:rFonts w:ascii="Times New Roman" w:hAnsi="Times New Roman" w:cs="Times New Roman"/>
          <w:b/>
          <w:bCs/>
          <w:szCs w:val="24"/>
          <w:lang w:eastAsia="pt-BR"/>
        </w:rPr>
        <w:t xml:space="preserve"> Federal</w:t>
      </w:r>
      <w:r w:rsidRPr="003A2AE9">
        <w:rPr>
          <w:rFonts w:ascii="Times New Roman" w:hAnsi="Times New Roman" w:cs="Times New Roman"/>
          <w:szCs w:val="24"/>
          <w:lang w:eastAsia="pt-BR"/>
        </w:rPr>
        <w:t>. 10. ed. Editora Revista DOS Tribunais, 2008.</w:t>
      </w:r>
    </w:p>
    <w:p w14:paraId="76EFC188" w14:textId="77777777" w:rsidR="00F25FB1" w:rsidRPr="003A2AE9" w:rsidRDefault="00F25FB1" w:rsidP="00520280">
      <w:pPr>
        <w:pStyle w:val="PargrafodaLista"/>
        <w:spacing w:line="240" w:lineRule="auto"/>
        <w:ind w:firstLine="0"/>
        <w:rPr>
          <w:rFonts w:ascii="Times New Roman" w:hAnsi="Times New Roman" w:cs="Times New Roman"/>
          <w:szCs w:val="24"/>
          <w:lang w:eastAsia="pt-BR"/>
        </w:rPr>
      </w:pPr>
    </w:p>
    <w:p w14:paraId="0737F3B7" w14:textId="77777777" w:rsidR="00F25FB1" w:rsidRPr="003A2AE9" w:rsidRDefault="00F25FB1" w:rsidP="00520280">
      <w:pPr>
        <w:pStyle w:val="Default"/>
        <w:jc w:val="both"/>
        <w:rPr>
          <w:rFonts w:ascii="Times New Roman" w:hAnsi="Times New Roman" w:cs="Times New Roman"/>
        </w:rPr>
      </w:pPr>
      <w:bookmarkStart w:id="68" w:name="_Hlk180770399"/>
      <w:r w:rsidRPr="003A2AE9">
        <w:rPr>
          <w:rFonts w:ascii="Times New Roman" w:hAnsi="Times New Roman" w:cs="Times New Roman"/>
        </w:rPr>
        <w:t>COELHO</w:t>
      </w:r>
      <w:bookmarkEnd w:id="68"/>
      <w:r w:rsidRPr="003A2AE9">
        <w:rPr>
          <w:rFonts w:ascii="Times New Roman" w:hAnsi="Times New Roman" w:cs="Times New Roman"/>
        </w:rPr>
        <w:t xml:space="preserve">, Marcel de Alexandre. </w:t>
      </w:r>
      <w:r w:rsidRPr="003A2AE9">
        <w:rPr>
          <w:rFonts w:ascii="Times New Roman" w:hAnsi="Times New Roman" w:cs="Times New Roman"/>
          <w:b/>
          <w:bCs/>
        </w:rPr>
        <w:t xml:space="preserve">Breves considerações sobre a Lei nº. 11.340/2006: a razão de ser conhecida como "Lei Maria da Penha"; </w:t>
      </w:r>
      <w:r w:rsidRPr="005E571E">
        <w:rPr>
          <w:rFonts w:ascii="Times New Roman" w:hAnsi="Times New Roman" w:cs="Times New Roman"/>
        </w:rPr>
        <w:t>a</w:t>
      </w:r>
      <w:r w:rsidRPr="003A2AE9">
        <w:rPr>
          <w:rFonts w:ascii="Times New Roman" w:hAnsi="Times New Roman" w:cs="Times New Roman"/>
          <w:b/>
          <w:bCs/>
        </w:rPr>
        <w:t xml:space="preserve"> </w:t>
      </w:r>
      <w:r w:rsidRPr="003A2AE9">
        <w:rPr>
          <w:rFonts w:ascii="Times New Roman" w:hAnsi="Times New Roman" w:cs="Times New Roman"/>
        </w:rPr>
        <w:t xml:space="preserve">28 </w:t>
      </w:r>
    </w:p>
    <w:p w14:paraId="15E470AA" w14:textId="77777777" w:rsidR="00976FAF" w:rsidRPr="003A2AE9" w:rsidRDefault="00976FAF" w:rsidP="00520280">
      <w:pPr>
        <w:pStyle w:val="Default"/>
        <w:jc w:val="both"/>
        <w:rPr>
          <w:rFonts w:ascii="Times New Roman" w:hAnsi="Times New Roman" w:cs="Times New Roman"/>
        </w:rPr>
      </w:pPr>
    </w:p>
    <w:p w14:paraId="20060D64" w14:textId="66100964" w:rsidR="00976FAF" w:rsidRPr="003A2AE9" w:rsidRDefault="00976FAF" w:rsidP="00520280">
      <w:pPr>
        <w:pStyle w:val="Default"/>
        <w:jc w:val="both"/>
        <w:rPr>
          <w:rFonts w:ascii="Times New Roman" w:hAnsi="Times New Roman" w:cs="Times New Roman"/>
        </w:rPr>
      </w:pPr>
      <w:r w:rsidRPr="003A2AE9">
        <w:rPr>
          <w:rFonts w:ascii="Times New Roman" w:hAnsi="Times New Roman" w:cs="Times New Roman"/>
        </w:rPr>
        <w:t>DIAS, Maria Berenice</w:t>
      </w:r>
      <w:r w:rsidRPr="003A2AE9">
        <w:rPr>
          <w:rFonts w:ascii="Times New Roman" w:hAnsi="Times New Roman" w:cs="Times New Roman"/>
          <w:b/>
          <w:bCs/>
        </w:rPr>
        <w:t>. A Lei Maria da Penha na Justiça: A efetividade da Lei 11.340/2006 de combate à violência doméstica e familiar contra a mulher</w:t>
      </w:r>
      <w:r w:rsidRPr="003A2AE9">
        <w:rPr>
          <w:rFonts w:ascii="Times New Roman" w:hAnsi="Times New Roman" w:cs="Times New Roman"/>
        </w:rPr>
        <w:t>. São Paulo: Revista dos Tribunais, 2007, p. 98 e 140.</w:t>
      </w:r>
    </w:p>
    <w:p w14:paraId="686DE40A" w14:textId="614EBD5B" w:rsidR="0092049A" w:rsidRPr="003A2AE9" w:rsidRDefault="0092049A" w:rsidP="00520280">
      <w:pPr>
        <w:pStyle w:val="PargrafodaLista"/>
        <w:spacing w:line="240" w:lineRule="auto"/>
        <w:ind w:firstLine="0"/>
        <w:rPr>
          <w:rFonts w:ascii="Times New Roman" w:hAnsi="Times New Roman" w:cs="Times New Roman"/>
          <w:szCs w:val="24"/>
          <w:lang w:eastAsia="pt-BR"/>
        </w:rPr>
      </w:pPr>
    </w:p>
    <w:p w14:paraId="39DC858B" w14:textId="77777777" w:rsidR="0092049A" w:rsidRPr="003A2AE9" w:rsidRDefault="0092049A" w:rsidP="00520280">
      <w:pPr>
        <w:pStyle w:val="PargrafodaLista"/>
        <w:spacing w:line="240" w:lineRule="auto"/>
        <w:ind w:firstLine="0"/>
        <w:rPr>
          <w:rFonts w:ascii="Times New Roman" w:hAnsi="Times New Roman" w:cs="Times New Roman"/>
          <w:szCs w:val="24"/>
          <w:lang w:eastAsia="pt-BR"/>
        </w:rPr>
      </w:pPr>
      <w:r w:rsidRPr="003A2AE9">
        <w:rPr>
          <w:rFonts w:ascii="Times New Roman" w:hAnsi="Times New Roman" w:cs="Times New Roman"/>
          <w:szCs w:val="24"/>
          <w:lang w:eastAsia="pt-BR"/>
        </w:rPr>
        <w:t>FRANÇA, L. H. B.; MARCHIORI, B</w:t>
      </w:r>
      <w:r w:rsidRPr="003A2AE9">
        <w:rPr>
          <w:rFonts w:ascii="Times New Roman" w:hAnsi="Times New Roman" w:cs="Times New Roman"/>
          <w:b/>
          <w:bCs/>
          <w:szCs w:val="24"/>
          <w:lang w:eastAsia="pt-BR"/>
        </w:rPr>
        <w:t>. O delegado de polícia: inquérito policial e outros procedimentos da Polícia Judiciária</w:t>
      </w:r>
      <w:r w:rsidRPr="003A2AE9">
        <w:rPr>
          <w:rFonts w:ascii="Times New Roman" w:hAnsi="Times New Roman" w:cs="Times New Roman"/>
          <w:szCs w:val="24"/>
          <w:lang w:eastAsia="pt-BR"/>
        </w:rPr>
        <w:t>. 2003.</w:t>
      </w:r>
    </w:p>
    <w:p w14:paraId="5BFBECAD" w14:textId="77777777" w:rsidR="0092049A" w:rsidRPr="003A2AE9" w:rsidRDefault="0092049A" w:rsidP="00520280">
      <w:pPr>
        <w:pStyle w:val="PargrafodaLista"/>
        <w:spacing w:line="240" w:lineRule="auto"/>
        <w:ind w:firstLine="0"/>
        <w:rPr>
          <w:rFonts w:ascii="Times New Roman" w:hAnsi="Times New Roman" w:cs="Times New Roman"/>
          <w:szCs w:val="24"/>
          <w:lang w:eastAsia="pt-BR"/>
        </w:rPr>
      </w:pPr>
    </w:p>
    <w:p w14:paraId="5019E307" w14:textId="7829812B" w:rsidR="0092049A" w:rsidRPr="003A2AE9" w:rsidRDefault="0097395B" w:rsidP="00520280">
      <w:pPr>
        <w:pStyle w:val="PargrafodaLista"/>
        <w:spacing w:line="240" w:lineRule="auto"/>
        <w:ind w:firstLine="0"/>
        <w:rPr>
          <w:rFonts w:ascii="Times New Roman" w:hAnsi="Times New Roman" w:cs="Times New Roman"/>
          <w:szCs w:val="24"/>
          <w:lang w:eastAsia="pt-BR"/>
        </w:rPr>
      </w:pPr>
      <w:r w:rsidRPr="003A2AE9">
        <w:rPr>
          <w:rFonts w:ascii="Times New Roman" w:hAnsi="Times New Roman" w:cs="Times New Roman"/>
          <w:szCs w:val="24"/>
          <w:lang w:eastAsia="pt-BR"/>
        </w:rPr>
        <w:t xml:space="preserve">NASCIMENTO, Adriana Siqueira </w:t>
      </w:r>
      <w:r w:rsidRPr="003A2AE9">
        <w:rPr>
          <w:rFonts w:ascii="Times New Roman" w:hAnsi="Times New Roman" w:cs="Times New Roman"/>
          <w:i/>
          <w:iCs/>
          <w:szCs w:val="24"/>
          <w:lang w:eastAsia="pt-BR"/>
        </w:rPr>
        <w:t>et al.</w:t>
      </w:r>
      <w:r w:rsidRPr="003A2AE9">
        <w:rPr>
          <w:rFonts w:ascii="Times New Roman" w:hAnsi="Times New Roman" w:cs="Times New Roman"/>
          <w:szCs w:val="24"/>
          <w:lang w:eastAsia="pt-BR"/>
        </w:rPr>
        <w:t xml:space="preserve"> </w:t>
      </w:r>
      <w:r w:rsidRPr="003A2AE9">
        <w:rPr>
          <w:rFonts w:ascii="Times New Roman" w:hAnsi="Times New Roman" w:cs="Times New Roman"/>
          <w:b/>
          <w:bCs/>
          <w:szCs w:val="24"/>
          <w:lang w:eastAsia="pt-BR"/>
        </w:rPr>
        <w:t>A lei maria da penha e as formas de violência doméstica contra a mulher.</w:t>
      </w:r>
      <w:r w:rsidRPr="003A2AE9">
        <w:rPr>
          <w:rFonts w:ascii="Times New Roman" w:hAnsi="Times New Roman" w:cs="Times New Roman"/>
          <w:szCs w:val="24"/>
          <w:lang w:eastAsia="pt-BR"/>
        </w:rPr>
        <w:t xml:space="preserve"> Revista Cientifica, Paracatu, v. 1, n. 5, p.60-76, out. 2015.</w:t>
      </w:r>
    </w:p>
    <w:p w14:paraId="748D7E14" w14:textId="77777777" w:rsidR="0097395B" w:rsidRPr="003A2AE9" w:rsidRDefault="0097395B" w:rsidP="00520280">
      <w:pPr>
        <w:pStyle w:val="PargrafodaLista"/>
        <w:spacing w:line="240" w:lineRule="auto"/>
        <w:ind w:firstLine="0"/>
        <w:rPr>
          <w:rFonts w:ascii="Times New Roman" w:hAnsi="Times New Roman" w:cs="Times New Roman"/>
          <w:szCs w:val="24"/>
          <w:lang w:eastAsia="pt-BR"/>
        </w:rPr>
      </w:pPr>
    </w:p>
    <w:p w14:paraId="1828779C" w14:textId="6E33C32C" w:rsidR="0092049A" w:rsidRPr="003A2AE9" w:rsidRDefault="0092049A" w:rsidP="00520280">
      <w:pPr>
        <w:pStyle w:val="PargrafodaLista"/>
        <w:spacing w:line="240" w:lineRule="auto"/>
        <w:ind w:firstLine="0"/>
        <w:rPr>
          <w:rFonts w:ascii="Times New Roman" w:hAnsi="Times New Roman" w:cs="Times New Roman"/>
          <w:szCs w:val="24"/>
          <w:lang w:eastAsia="pt-BR"/>
        </w:rPr>
      </w:pPr>
      <w:r w:rsidRPr="003A2AE9">
        <w:rPr>
          <w:rFonts w:ascii="Times New Roman" w:hAnsi="Times New Roman" w:cs="Times New Roman"/>
          <w:szCs w:val="24"/>
          <w:lang w:eastAsia="pt-BR"/>
        </w:rPr>
        <w:t xml:space="preserve">ROCHA, C. L. A.; LIMA, F. R.; SANTOS, C. </w:t>
      </w:r>
      <w:r w:rsidRPr="005E571E">
        <w:rPr>
          <w:rFonts w:ascii="Times New Roman" w:hAnsi="Times New Roman" w:cs="Times New Roman"/>
          <w:b/>
          <w:bCs/>
          <w:szCs w:val="24"/>
          <w:lang w:eastAsia="pt-BR"/>
        </w:rPr>
        <w:t>O direito a uma vida sem violência. Em: Violência doméstica: vulnerabilidades e desafios na intervenção criminal e multidisciplinar.</w:t>
      </w:r>
      <w:r w:rsidRPr="005E571E">
        <w:rPr>
          <w:rFonts w:ascii="Times New Roman" w:hAnsi="Times New Roman" w:cs="Times New Roman"/>
          <w:szCs w:val="24"/>
          <w:lang w:eastAsia="pt-BR"/>
        </w:rPr>
        <w:t xml:space="preserve"> 2. ed. Rio de Janeiro: </w:t>
      </w:r>
      <w:proofErr w:type="spellStart"/>
      <w:r w:rsidRPr="005E571E">
        <w:rPr>
          <w:rFonts w:ascii="Times New Roman" w:hAnsi="Times New Roman" w:cs="Times New Roman"/>
          <w:szCs w:val="24"/>
          <w:lang w:eastAsia="pt-BR"/>
        </w:rPr>
        <w:t>Lumen</w:t>
      </w:r>
      <w:proofErr w:type="spellEnd"/>
      <w:r w:rsidRPr="005E571E">
        <w:rPr>
          <w:rFonts w:ascii="Times New Roman" w:hAnsi="Times New Roman" w:cs="Times New Roman"/>
          <w:szCs w:val="24"/>
          <w:lang w:eastAsia="pt-BR"/>
        </w:rPr>
        <w:t xml:space="preserve"> Juris</w:t>
      </w:r>
      <w:r w:rsidRPr="003A2AE9">
        <w:rPr>
          <w:rFonts w:ascii="Times New Roman" w:hAnsi="Times New Roman" w:cs="Times New Roman"/>
          <w:szCs w:val="24"/>
          <w:lang w:eastAsia="pt-BR"/>
        </w:rPr>
        <w:t>.</w:t>
      </w:r>
    </w:p>
    <w:p w14:paraId="638165D9" w14:textId="77777777" w:rsidR="0092049A" w:rsidRPr="003A2AE9" w:rsidRDefault="0092049A" w:rsidP="00520280">
      <w:pPr>
        <w:pStyle w:val="PargrafodaLista"/>
        <w:ind w:firstLine="0"/>
        <w:rPr>
          <w:rFonts w:ascii="Times New Roman" w:hAnsi="Times New Roman" w:cs="Times New Roman"/>
          <w:szCs w:val="24"/>
          <w:lang w:eastAsia="pt-BR"/>
        </w:rPr>
      </w:pPr>
    </w:p>
    <w:p w14:paraId="392E64C8" w14:textId="77777777" w:rsidR="0092049A" w:rsidRPr="003A2AE9" w:rsidRDefault="0092049A" w:rsidP="00520280">
      <w:pPr>
        <w:pStyle w:val="PargrafodaLista"/>
        <w:ind w:firstLine="0"/>
        <w:rPr>
          <w:rFonts w:ascii="Times New Roman" w:hAnsi="Times New Roman" w:cs="Times New Roman"/>
          <w:szCs w:val="24"/>
          <w:lang w:eastAsia="pt-BR"/>
        </w:rPr>
      </w:pPr>
      <w:r w:rsidRPr="003A2AE9">
        <w:rPr>
          <w:rFonts w:ascii="Times New Roman" w:hAnsi="Times New Roman" w:cs="Times New Roman"/>
          <w:szCs w:val="24"/>
          <w:lang w:eastAsia="pt-BR"/>
        </w:rPr>
        <w:t xml:space="preserve">TELES, M. A. A.; MELO, M. </w:t>
      </w:r>
      <w:r w:rsidRPr="003A2AE9">
        <w:rPr>
          <w:rFonts w:ascii="Times New Roman" w:hAnsi="Times New Roman" w:cs="Times New Roman"/>
          <w:b/>
          <w:bCs/>
          <w:szCs w:val="24"/>
          <w:lang w:eastAsia="pt-BR"/>
        </w:rPr>
        <w:t>O que é violência contra a mulher</w:t>
      </w:r>
      <w:r w:rsidRPr="003A2AE9">
        <w:rPr>
          <w:rFonts w:ascii="Times New Roman" w:hAnsi="Times New Roman" w:cs="Times New Roman"/>
          <w:szCs w:val="24"/>
          <w:lang w:eastAsia="pt-BR"/>
        </w:rPr>
        <w:t>. São Paulo. 2003.</w:t>
      </w:r>
    </w:p>
    <w:p w14:paraId="14D27E03" w14:textId="289E6176" w:rsidR="00D661AC" w:rsidRPr="003A2AE9" w:rsidRDefault="00D661AC" w:rsidP="003A2AE9">
      <w:pPr>
        <w:pStyle w:val="PargrafodaLista"/>
        <w:rPr>
          <w:rStyle w:val="RefernciaIntensa"/>
          <w:rFonts w:ascii="Times New Roman" w:hAnsi="Times New Roman" w:cs="Times New Roman"/>
          <w:szCs w:val="24"/>
        </w:rPr>
      </w:pPr>
    </w:p>
    <w:sectPr w:rsidR="00D661AC" w:rsidRPr="003A2AE9" w:rsidSect="003A2AE9">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BEFCC" w14:textId="77777777" w:rsidR="004E6B38" w:rsidRDefault="004E6B38" w:rsidP="00EC1A3A">
      <w:pPr>
        <w:spacing w:after="0" w:line="240" w:lineRule="auto"/>
      </w:pPr>
      <w:r>
        <w:separator/>
      </w:r>
    </w:p>
  </w:endnote>
  <w:endnote w:type="continuationSeparator" w:id="0">
    <w:p w14:paraId="594CE520" w14:textId="77777777" w:rsidR="004E6B38" w:rsidRDefault="004E6B38" w:rsidP="00EC1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DAE7E" w14:textId="77777777" w:rsidR="004E6B38" w:rsidRDefault="004E6B38" w:rsidP="00EC1A3A">
      <w:pPr>
        <w:spacing w:after="0" w:line="240" w:lineRule="auto"/>
      </w:pPr>
      <w:r>
        <w:separator/>
      </w:r>
    </w:p>
  </w:footnote>
  <w:footnote w:type="continuationSeparator" w:id="0">
    <w:p w14:paraId="1587AA83" w14:textId="77777777" w:rsidR="004E6B38" w:rsidRDefault="004E6B38" w:rsidP="00EC1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224EC"/>
    <w:multiLevelType w:val="multilevel"/>
    <w:tmpl w:val="CBECC01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pStyle w:val="Ttulo3"/>
      <w:isLgl/>
      <w:lvlText w:val="%1.%2.%3"/>
      <w:lvlJc w:val="left"/>
      <w:pPr>
        <w:ind w:left="256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2C55C7"/>
    <w:multiLevelType w:val="hybridMultilevel"/>
    <w:tmpl w:val="0600A014"/>
    <w:lvl w:ilvl="0" w:tplc="04160001">
      <w:start w:val="1"/>
      <w:numFmt w:val="bullet"/>
      <w:lvlText w:val=""/>
      <w:lvlJc w:val="left"/>
      <w:pPr>
        <w:ind w:left="2421" w:hanging="360"/>
      </w:pPr>
      <w:rPr>
        <w:rFonts w:ascii="Symbol" w:hAnsi="Symbol" w:hint="default"/>
      </w:rPr>
    </w:lvl>
    <w:lvl w:ilvl="1" w:tplc="04160003" w:tentative="1">
      <w:start w:val="1"/>
      <w:numFmt w:val="bullet"/>
      <w:lvlText w:val="o"/>
      <w:lvlJc w:val="left"/>
      <w:pPr>
        <w:ind w:left="3141" w:hanging="360"/>
      </w:pPr>
      <w:rPr>
        <w:rFonts w:ascii="Courier New" w:hAnsi="Courier New" w:cs="Courier New" w:hint="default"/>
      </w:rPr>
    </w:lvl>
    <w:lvl w:ilvl="2" w:tplc="04160005" w:tentative="1">
      <w:start w:val="1"/>
      <w:numFmt w:val="bullet"/>
      <w:lvlText w:val=""/>
      <w:lvlJc w:val="left"/>
      <w:pPr>
        <w:ind w:left="3861" w:hanging="360"/>
      </w:pPr>
      <w:rPr>
        <w:rFonts w:ascii="Wingdings" w:hAnsi="Wingdings" w:hint="default"/>
      </w:rPr>
    </w:lvl>
    <w:lvl w:ilvl="3" w:tplc="04160001" w:tentative="1">
      <w:start w:val="1"/>
      <w:numFmt w:val="bullet"/>
      <w:lvlText w:val=""/>
      <w:lvlJc w:val="left"/>
      <w:pPr>
        <w:ind w:left="4581" w:hanging="360"/>
      </w:pPr>
      <w:rPr>
        <w:rFonts w:ascii="Symbol" w:hAnsi="Symbol" w:hint="default"/>
      </w:rPr>
    </w:lvl>
    <w:lvl w:ilvl="4" w:tplc="04160003" w:tentative="1">
      <w:start w:val="1"/>
      <w:numFmt w:val="bullet"/>
      <w:lvlText w:val="o"/>
      <w:lvlJc w:val="left"/>
      <w:pPr>
        <w:ind w:left="5301" w:hanging="360"/>
      </w:pPr>
      <w:rPr>
        <w:rFonts w:ascii="Courier New" w:hAnsi="Courier New" w:cs="Courier New" w:hint="default"/>
      </w:rPr>
    </w:lvl>
    <w:lvl w:ilvl="5" w:tplc="04160005" w:tentative="1">
      <w:start w:val="1"/>
      <w:numFmt w:val="bullet"/>
      <w:lvlText w:val=""/>
      <w:lvlJc w:val="left"/>
      <w:pPr>
        <w:ind w:left="6021" w:hanging="360"/>
      </w:pPr>
      <w:rPr>
        <w:rFonts w:ascii="Wingdings" w:hAnsi="Wingdings" w:hint="default"/>
      </w:rPr>
    </w:lvl>
    <w:lvl w:ilvl="6" w:tplc="04160001" w:tentative="1">
      <w:start w:val="1"/>
      <w:numFmt w:val="bullet"/>
      <w:lvlText w:val=""/>
      <w:lvlJc w:val="left"/>
      <w:pPr>
        <w:ind w:left="6741" w:hanging="360"/>
      </w:pPr>
      <w:rPr>
        <w:rFonts w:ascii="Symbol" w:hAnsi="Symbol" w:hint="default"/>
      </w:rPr>
    </w:lvl>
    <w:lvl w:ilvl="7" w:tplc="04160003" w:tentative="1">
      <w:start w:val="1"/>
      <w:numFmt w:val="bullet"/>
      <w:lvlText w:val="o"/>
      <w:lvlJc w:val="left"/>
      <w:pPr>
        <w:ind w:left="7461" w:hanging="360"/>
      </w:pPr>
      <w:rPr>
        <w:rFonts w:ascii="Courier New" w:hAnsi="Courier New" w:cs="Courier New" w:hint="default"/>
      </w:rPr>
    </w:lvl>
    <w:lvl w:ilvl="8" w:tplc="04160005" w:tentative="1">
      <w:start w:val="1"/>
      <w:numFmt w:val="bullet"/>
      <w:lvlText w:val=""/>
      <w:lvlJc w:val="left"/>
      <w:pPr>
        <w:ind w:left="8181" w:hanging="360"/>
      </w:pPr>
      <w:rPr>
        <w:rFonts w:ascii="Wingdings" w:hAnsi="Wingdings" w:hint="default"/>
      </w:rPr>
    </w:lvl>
  </w:abstractNum>
  <w:abstractNum w:abstractNumId="2" w15:restartNumberingAfterBreak="0">
    <w:nsid w:val="30723F90"/>
    <w:multiLevelType w:val="multilevel"/>
    <w:tmpl w:val="80B05AB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91F0062"/>
    <w:multiLevelType w:val="multilevel"/>
    <w:tmpl w:val="5F9EC62E"/>
    <w:styleLink w:val="Estilo1"/>
    <w:lvl w:ilvl="0">
      <w:start w:val="1"/>
      <w:numFmt w:val="decimal"/>
      <w:lvlText w:val="%1.1"/>
      <w:lvlJc w:val="left"/>
      <w:pPr>
        <w:ind w:left="567" w:hanging="567"/>
      </w:pPr>
      <w:rPr>
        <w:rFonts w:hint="default"/>
      </w:rPr>
    </w:lvl>
    <w:lvl w:ilvl="1">
      <w:start w:val="1"/>
      <w:numFmt w:val="lowerLetter"/>
      <w:lvlText w:val="%2."/>
      <w:lvlJc w:val="left"/>
      <w:pPr>
        <w:ind w:left="1644" w:hanging="567"/>
      </w:pPr>
      <w:rPr>
        <w:rFonts w:hint="default"/>
      </w:rPr>
    </w:lvl>
    <w:lvl w:ilvl="2">
      <w:start w:val="1"/>
      <w:numFmt w:val="lowerRoman"/>
      <w:lvlText w:val="%3."/>
      <w:lvlJc w:val="right"/>
      <w:pPr>
        <w:ind w:left="2721" w:hanging="567"/>
      </w:pPr>
      <w:rPr>
        <w:rFonts w:hint="default"/>
      </w:rPr>
    </w:lvl>
    <w:lvl w:ilvl="3">
      <w:start w:val="1"/>
      <w:numFmt w:val="decimal"/>
      <w:lvlText w:val="%4."/>
      <w:lvlJc w:val="left"/>
      <w:pPr>
        <w:ind w:left="3798" w:hanging="567"/>
      </w:pPr>
      <w:rPr>
        <w:rFonts w:hint="default"/>
      </w:rPr>
    </w:lvl>
    <w:lvl w:ilvl="4">
      <w:start w:val="1"/>
      <w:numFmt w:val="lowerLetter"/>
      <w:lvlText w:val="%5."/>
      <w:lvlJc w:val="left"/>
      <w:pPr>
        <w:ind w:left="4875" w:hanging="567"/>
      </w:pPr>
      <w:rPr>
        <w:rFonts w:hint="default"/>
      </w:rPr>
    </w:lvl>
    <w:lvl w:ilvl="5">
      <w:start w:val="1"/>
      <w:numFmt w:val="lowerRoman"/>
      <w:lvlText w:val="%6."/>
      <w:lvlJc w:val="right"/>
      <w:pPr>
        <w:ind w:left="5952" w:hanging="567"/>
      </w:pPr>
      <w:rPr>
        <w:rFonts w:hint="default"/>
      </w:rPr>
    </w:lvl>
    <w:lvl w:ilvl="6">
      <w:start w:val="1"/>
      <w:numFmt w:val="decimal"/>
      <w:lvlText w:val="%7."/>
      <w:lvlJc w:val="left"/>
      <w:pPr>
        <w:ind w:left="7029" w:hanging="567"/>
      </w:pPr>
      <w:rPr>
        <w:rFonts w:hint="default"/>
      </w:rPr>
    </w:lvl>
    <w:lvl w:ilvl="7">
      <w:start w:val="1"/>
      <w:numFmt w:val="lowerLetter"/>
      <w:lvlText w:val="%8."/>
      <w:lvlJc w:val="left"/>
      <w:pPr>
        <w:ind w:left="8106" w:hanging="567"/>
      </w:pPr>
      <w:rPr>
        <w:rFonts w:hint="default"/>
      </w:rPr>
    </w:lvl>
    <w:lvl w:ilvl="8">
      <w:start w:val="1"/>
      <w:numFmt w:val="lowerRoman"/>
      <w:lvlText w:val="%9."/>
      <w:lvlJc w:val="right"/>
      <w:pPr>
        <w:ind w:left="9183" w:hanging="567"/>
      </w:pPr>
      <w:rPr>
        <w:rFonts w:hint="default"/>
      </w:rPr>
    </w:lvl>
  </w:abstractNum>
  <w:abstractNum w:abstractNumId="4" w15:restartNumberingAfterBreak="0">
    <w:nsid w:val="51531572"/>
    <w:multiLevelType w:val="hybridMultilevel"/>
    <w:tmpl w:val="E2D0E438"/>
    <w:lvl w:ilvl="0" w:tplc="D1EA9064">
      <w:start w:val="1"/>
      <w:numFmt w:val="decimal"/>
      <w:lvlText w:val="%1."/>
      <w:lvlJc w:val="left"/>
      <w:pPr>
        <w:ind w:left="360" w:hanging="360"/>
      </w:pPr>
      <w:rPr>
        <w:rFonts w:hint="default"/>
      </w:rPr>
    </w:lvl>
    <w:lvl w:ilvl="1" w:tplc="04160019">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5" w15:restartNumberingAfterBreak="0">
    <w:nsid w:val="5223414B"/>
    <w:multiLevelType w:val="multilevel"/>
    <w:tmpl w:val="76505B6A"/>
    <w:lvl w:ilvl="0">
      <w:start w:val="1"/>
      <w:numFmt w:val="decimal"/>
      <w:pStyle w:val="Ttulo1"/>
      <w:lvlText w:val="%1."/>
      <w:lvlJc w:val="left"/>
      <w:pPr>
        <w:ind w:left="720" w:hanging="360"/>
      </w:pPr>
      <w:rPr>
        <w:rFonts w:hint="default"/>
      </w:rPr>
    </w:lvl>
    <w:lvl w:ilvl="1">
      <w:start w:val="1"/>
      <w:numFmt w:val="decimal"/>
      <w:pStyle w:val="Ttulo2"/>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41A3052"/>
    <w:multiLevelType w:val="hybridMultilevel"/>
    <w:tmpl w:val="B860CB38"/>
    <w:lvl w:ilvl="0" w:tplc="C3FC4EA6">
      <w:start w:val="4"/>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7" w15:restartNumberingAfterBreak="0">
    <w:nsid w:val="567C1E05"/>
    <w:multiLevelType w:val="multilevel"/>
    <w:tmpl w:val="AFA4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A4AD3"/>
    <w:multiLevelType w:val="hybridMultilevel"/>
    <w:tmpl w:val="92D0C052"/>
    <w:lvl w:ilvl="0" w:tplc="197C0556">
      <w:start w:val="1"/>
      <w:numFmt w:val="decimal"/>
      <w:lvlText w:val="%1.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8D735B7"/>
    <w:multiLevelType w:val="hybridMultilevel"/>
    <w:tmpl w:val="B9C2C78A"/>
    <w:lvl w:ilvl="0" w:tplc="6D6A0010">
      <w:start w:val="1"/>
      <w:numFmt w:val="bullet"/>
      <w:pStyle w:val="Marcador"/>
      <w:lvlText w:val=""/>
      <w:lvlJc w:val="left"/>
      <w:pPr>
        <w:ind w:left="2421" w:hanging="360"/>
      </w:pPr>
      <w:rPr>
        <w:rFonts w:ascii="Symbol" w:hAnsi="Symbol" w:hint="default"/>
      </w:rPr>
    </w:lvl>
    <w:lvl w:ilvl="1" w:tplc="04160003" w:tentative="1">
      <w:start w:val="1"/>
      <w:numFmt w:val="bullet"/>
      <w:lvlText w:val="o"/>
      <w:lvlJc w:val="left"/>
      <w:pPr>
        <w:ind w:left="3141" w:hanging="360"/>
      </w:pPr>
      <w:rPr>
        <w:rFonts w:ascii="Courier New" w:hAnsi="Courier New" w:cs="Courier New" w:hint="default"/>
      </w:rPr>
    </w:lvl>
    <w:lvl w:ilvl="2" w:tplc="04160005" w:tentative="1">
      <w:start w:val="1"/>
      <w:numFmt w:val="bullet"/>
      <w:lvlText w:val=""/>
      <w:lvlJc w:val="left"/>
      <w:pPr>
        <w:ind w:left="3861" w:hanging="360"/>
      </w:pPr>
      <w:rPr>
        <w:rFonts w:ascii="Wingdings" w:hAnsi="Wingdings" w:hint="default"/>
      </w:rPr>
    </w:lvl>
    <w:lvl w:ilvl="3" w:tplc="04160001" w:tentative="1">
      <w:start w:val="1"/>
      <w:numFmt w:val="bullet"/>
      <w:lvlText w:val=""/>
      <w:lvlJc w:val="left"/>
      <w:pPr>
        <w:ind w:left="4581" w:hanging="360"/>
      </w:pPr>
      <w:rPr>
        <w:rFonts w:ascii="Symbol" w:hAnsi="Symbol" w:hint="default"/>
      </w:rPr>
    </w:lvl>
    <w:lvl w:ilvl="4" w:tplc="04160003" w:tentative="1">
      <w:start w:val="1"/>
      <w:numFmt w:val="bullet"/>
      <w:lvlText w:val="o"/>
      <w:lvlJc w:val="left"/>
      <w:pPr>
        <w:ind w:left="5301" w:hanging="360"/>
      </w:pPr>
      <w:rPr>
        <w:rFonts w:ascii="Courier New" w:hAnsi="Courier New" w:cs="Courier New" w:hint="default"/>
      </w:rPr>
    </w:lvl>
    <w:lvl w:ilvl="5" w:tplc="04160005" w:tentative="1">
      <w:start w:val="1"/>
      <w:numFmt w:val="bullet"/>
      <w:lvlText w:val=""/>
      <w:lvlJc w:val="left"/>
      <w:pPr>
        <w:ind w:left="6021" w:hanging="360"/>
      </w:pPr>
      <w:rPr>
        <w:rFonts w:ascii="Wingdings" w:hAnsi="Wingdings" w:hint="default"/>
      </w:rPr>
    </w:lvl>
    <w:lvl w:ilvl="6" w:tplc="04160001" w:tentative="1">
      <w:start w:val="1"/>
      <w:numFmt w:val="bullet"/>
      <w:lvlText w:val=""/>
      <w:lvlJc w:val="left"/>
      <w:pPr>
        <w:ind w:left="6741" w:hanging="360"/>
      </w:pPr>
      <w:rPr>
        <w:rFonts w:ascii="Symbol" w:hAnsi="Symbol" w:hint="default"/>
      </w:rPr>
    </w:lvl>
    <w:lvl w:ilvl="7" w:tplc="04160003" w:tentative="1">
      <w:start w:val="1"/>
      <w:numFmt w:val="bullet"/>
      <w:lvlText w:val="o"/>
      <w:lvlJc w:val="left"/>
      <w:pPr>
        <w:ind w:left="7461" w:hanging="360"/>
      </w:pPr>
      <w:rPr>
        <w:rFonts w:ascii="Courier New" w:hAnsi="Courier New" w:cs="Courier New" w:hint="default"/>
      </w:rPr>
    </w:lvl>
    <w:lvl w:ilvl="8" w:tplc="04160005" w:tentative="1">
      <w:start w:val="1"/>
      <w:numFmt w:val="bullet"/>
      <w:lvlText w:val=""/>
      <w:lvlJc w:val="left"/>
      <w:pPr>
        <w:ind w:left="8181" w:hanging="360"/>
      </w:pPr>
      <w:rPr>
        <w:rFonts w:ascii="Wingdings" w:hAnsi="Wingdings" w:hint="default"/>
      </w:rPr>
    </w:lvl>
  </w:abstractNum>
  <w:num w:numId="1">
    <w:abstractNumId w:val="0"/>
  </w:num>
  <w:num w:numId="2">
    <w:abstractNumId w:val="8"/>
  </w:num>
  <w:num w:numId="3">
    <w:abstractNumId w:val="9"/>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num>
  <w:num w:numId="7">
    <w:abstractNumId w:val="0"/>
    <w:lvlOverride w:ilvl="0">
      <w:startOverride w:val="2"/>
    </w:lvlOverride>
    <w:lvlOverride w:ilvl="1">
      <w:startOverride w:val="1"/>
    </w:lvlOverride>
  </w:num>
  <w:num w:numId="8">
    <w:abstractNumId w:val="1"/>
  </w:num>
  <w:num w:numId="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
  </w:num>
  <w:num w:numId="12">
    <w:abstractNumId w:val="6"/>
  </w:num>
  <w:num w:numId="13">
    <w:abstractNumId w:val="4"/>
  </w:num>
  <w:num w:numId="14">
    <w:abstractNumId w:val="0"/>
    <w:lvlOverride w:ilvl="0">
      <w:startOverride w:val="2"/>
    </w:lvlOverride>
    <w:lvlOverride w:ilvl="1">
      <w:startOverride w:val="1"/>
    </w:lvlOverride>
  </w:num>
  <w:num w:numId="15">
    <w:abstractNumId w:val="0"/>
    <w:lvlOverride w:ilvl="0">
      <w:startOverride w:val="2"/>
    </w:lvlOverride>
    <w:lvlOverride w:ilvl="1">
      <w:startOverride w:val="2"/>
    </w:lvlOverride>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60D"/>
    <w:rsid w:val="00007F96"/>
    <w:rsid w:val="00016447"/>
    <w:rsid w:val="000318B2"/>
    <w:rsid w:val="00033D4A"/>
    <w:rsid w:val="0005796A"/>
    <w:rsid w:val="00070439"/>
    <w:rsid w:val="000722F4"/>
    <w:rsid w:val="00084E76"/>
    <w:rsid w:val="0009042D"/>
    <w:rsid w:val="000A0857"/>
    <w:rsid w:val="000A187B"/>
    <w:rsid w:val="000A61DE"/>
    <w:rsid w:val="000B21EA"/>
    <w:rsid w:val="000C58FF"/>
    <w:rsid w:val="000D0476"/>
    <w:rsid w:val="000D28DF"/>
    <w:rsid w:val="000E3228"/>
    <w:rsid w:val="000F3DAD"/>
    <w:rsid w:val="000F6770"/>
    <w:rsid w:val="0010169B"/>
    <w:rsid w:val="00105A75"/>
    <w:rsid w:val="00111AE5"/>
    <w:rsid w:val="00120BE9"/>
    <w:rsid w:val="00121B7C"/>
    <w:rsid w:val="00122A59"/>
    <w:rsid w:val="00125A95"/>
    <w:rsid w:val="00126C4F"/>
    <w:rsid w:val="00136D42"/>
    <w:rsid w:val="00141145"/>
    <w:rsid w:val="00147772"/>
    <w:rsid w:val="00190FE9"/>
    <w:rsid w:val="00191FA8"/>
    <w:rsid w:val="001A64D3"/>
    <w:rsid w:val="001A7290"/>
    <w:rsid w:val="001B41AB"/>
    <w:rsid w:val="001C12A4"/>
    <w:rsid w:val="001C2978"/>
    <w:rsid w:val="001D49A3"/>
    <w:rsid w:val="001D49FD"/>
    <w:rsid w:val="001F30CC"/>
    <w:rsid w:val="001F4E84"/>
    <w:rsid w:val="001F78E6"/>
    <w:rsid w:val="00217229"/>
    <w:rsid w:val="0021787B"/>
    <w:rsid w:val="00224ECD"/>
    <w:rsid w:val="00253678"/>
    <w:rsid w:val="00260CFD"/>
    <w:rsid w:val="00282733"/>
    <w:rsid w:val="002877AD"/>
    <w:rsid w:val="00294213"/>
    <w:rsid w:val="002A53B5"/>
    <w:rsid w:val="002B0B15"/>
    <w:rsid w:val="002B7A2F"/>
    <w:rsid w:val="002B7F78"/>
    <w:rsid w:val="002C2C50"/>
    <w:rsid w:val="002E1B5E"/>
    <w:rsid w:val="00301512"/>
    <w:rsid w:val="00303A9E"/>
    <w:rsid w:val="00317101"/>
    <w:rsid w:val="00327037"/>
    <w:rsid w:val="003524B0"/>
    <w:rsid w:val="00355703"/>
    <w:rsid w:val="003625AE"/>
    <w:rsid w:val="003641A3"/>
    <w:rsid w:val="0038190C"/>
    <w:rsid w:val="00390868"/>
    <w:rsid w:val="003A2AE9"/>
    <w:rsid w:val="003D453B"/>
    <w:rsid w:val="003D609E"/>
    <w:rsid w:val="003D7A10"/>
    <w:rsid w:val="003E0629"/>
    <w:rsid w:val="003F1456"/>
    <w:rsid w:val="004268AD"/>
    <w:rsid w:val="004571F8"/>
    <w:rsid w:val="00460AB0"/>
    <w:rsid w:val="004624F4"/>
    <w:rsid w:val="00463E36"/>
    <w:rsid w:val="00472421"/>
    <w:rsid w:val="004756C4"/>
    <w:rsid w:val="00487789"/>
    <w:rsid w:val="004903DE"/>
    <w:rsid w:val="00492829"/>
    <w:rsid w:val="004A5420"/>
    <w:rsid w:val="004C03C3"/>
    <w:rsid w:val="004E6B38"/>
    <w:rsid w:val="004F2E09"/>
    <w:rsid w:val="00506DFA"/>
    <w:rsid w:val="0051008B"/>
    <w:rsid w:val="00520280"/>
    <w:rsid w:val="0053028D"/>
    <w:rsid w:val="0054603E"/>
    <w:rsid w:val="005533B7"/>
    <w:rsid w:val="005628CD"/>
    <w:rsid w:val="005655C3"/>
    <w:rsid w:val="005823B1"/>
    <w:rsid w:val="005A70E3"/>
    <w:rsid w:val="005B2552"/>
    <w:rsid w:val="005B41E5"/>
    <w:rsid w:val="005B6B1D"/>
    <w:rsid w:val="005E571E"/>
    <w:rsid w:val="005F0F74"/>
    <w:rsid w:val="005F2B9F"/>
    <w:rsid w:val="0060383C"/>
    <w:rsid w:val="00610B32"/>
    <w:rsid w:val="006234DB"/>
    <w:rsid w:val="00623A06"/>
    <w:rsid w:val="00640CB0"/>
    <w:rsid w:val="00651D08"/>
    <w:rsid w:val="006549B2"/>
    <w:rsid w:val="0066270E"/>
    <w:rsid w:val="00672BED"/>
    <w:rsid w:val="006800DD"/>
    <w:rsid w:val="00687CFD"/>
    <w:rsid w:val="006A2313"/>
    <w:rsid w:val="006A4D33"/>
    <w:rsid w:val="006A5DD1"/>
    <w:rsid w:val="006A60C5"/>
    <w:rsid w:val="006B4697"/>
    <w:rsid w:val="006C190C"/>
    <w:rsid w:val="006E2511"/>
    <w:rsid w:val="006E3B16"/>
    <w:rsid w:val="00713B88"/>
    <w:rsid w:val="0072759F"/>
    <w:rsid w:val="007353E7"/>
    <w:rsid w:val="00737929"/>
    <w:rsid w:val="007444EE"/>
    <w:rsid w:val="00752836"/>
    <w:rsid w:val="00755E52"/>
    <w:rsid w:val="00756481"/>
    <w:rsid w:val="00757EC8"/>
    <w:rsid w:val="00761608"/>
    <w:rsid w:val="0076255A"/>
    <w:rsid w:val="00766114"/>
    <w:rsid w:val="00776129"/>
    <w:rsid w:val="00776FDF"/>
    <w:rsid w:val="00780F8D"/>
    <w:rsid w:val="0078123D"/>
    <w:rsid w:val="00786F37"/>
    <w:rsid w:val="007A308A"/>
    <w:rsid w:val="007A65B9"/>
    <w:rsid w:val="007B00DA"/>
    <w:rsid w:val="007B3D72"/>
    <w:rsid w:val="007C263A"/>
    <w:rsid w:val="007C3FFD"/>
    <w:rsid w:val="007C7C0A"/>
    <w:rsid w:val="007D460D"/>
    <w:rsid w:val="007D4D94"/>
    <w:rsid w:val="007E17AC"/>
    <w:rsid w:val="007E4F27"/>
    <w:rsid w:val="007E5842"/>
    <w:rsid w:val="008217F2"/>
    <w:rsid w:val="008304B5"/>
    <w:rsid w:val="008309DF"/>
    <w:rsid w:val="00834DC6"/>
    <w:rsid w:val="00836A57"/>
    <w:rsid w:val="0087123B"/>
    <w:rsid w:val="0087472D"/>
    <w:rsid w:val="00875CF4"/>
    <w:rsid w:val="00880829"/>
    <w:rsid w:val="00891A73"/>
    <w:rsid w:val="0089786D"/>
    <w:rsid w:val="008A282E"/>
    <w:rsid w:val="008A7A9D"/>
    <w:rsid w:val="008B2545"/>
    <w:rsid w:val="008B3A49"/>
    <w:rsid w:val="008B45AA"/>
    <w:rsid w:val="008E350D"/>
    <w:rsid w:val="008E49C5"/>
    <w:rsid w:val="008E719B"/>
    <w:rsid w:val="00902FE2"/>
    <w:rsid w:val="0092049A"/>
    <w:rsid w:val="0092437F"/>
    <w:rsid w:val="009313DD"/>
    <w:rsid w:val="00946EC1"/>
    <w:rsid w:val="00951B88"/>
    <w:rsid w:val="00954E25"/>
    <w:rsid w:val="00961693"/>
    <w:rsid w:val="009633BA"/>
    <w:rsid w:val="00970136"/>
    <w:rsid w:val="00973819"/>
    <w:rsid w:val="0097395B"/>
    <w:rsid w:val="0097653E"/>
    <w:rsid w:val="00976FAF"/>
    <w:rsid w:val="00980BFA"/>
    <w:rsid w:val="00991271"/>
    <w:rsid w:val="009A06B8"/>
    <w:rsid w:val="009B3437"/>
    <w:rsid w:val="009B3EF3"/>
    <w:rsid w:val="009C031E"/>
    <w:rsid w:val="009C19FD"/>
    <w:rsid w:val="009C25D0"/>
    <w:rsid w:val="009C2D3C"/>
    <w:rsid w:val="009D3261"/>
    <w:rsid w:val="009E6CF9"/>
    <w:rsid w:val="009F02B5"/>
    <w:rsid w:val="009F069F"/>
    <w:rsid w:val="009F2B63"/>
    <w:rsid w:val="009F323C"/>
    <w:rsid w:val="009F42E3"/>
    <w:rsid w:val="00A01A92"/>
    <w:rsid w:val="00A12A03"/>
    <w:rsid w:val="00A255D9"/>
    <w:rsid w:val="00A355D5"/>
    <w:rsid w:val="00A3647A"/>
    <w:rsid w:val="00A45225"/>
    <w:rsid w:val="00A6118C"/>
    <w:rsid w:val="00A6760E"/>
    <w:rsid w:val="00A71F9A"/>
    <w:rsid w:val="00A773A2"/>
    <w:rsid w:val="00A908CD"/>
    <w:rsid w:val="00A91967"/>
    <w:rsid w:val="00A945CE"/>
    <w:rsid w:val="00AA0C31"/>
    <w:rsid w:val="00AA6198"/>
    <w:rsid w:val="00AB6175"/>
    <w:rsid w:val="00AB6FF7"/>
    <w:rsid w:val="00AE46E0"/>
    <w:rsid w:val="00AF23F2"/>
    <w:rsid w:val="00AF349A"/>
    <w:rsid w:val="00B01F54"/>
    <w:rsid w:val="00B02D45"/>
    <w:rsid w:val="00B13C01"/>
    <w:rsid w:val="00B265D4"/>
    <w:rsid w:val="00B35AF8"/>
    <w:rsid w:val="00B54B56"/>
    <w:rsid w:val="00B82003"/>
    <w:rsid w:val="00B85CF6"/>
    <w:rsid w:val="00B9025D"/>
    <w:rsid w:val="00B90672"/>
    <w:rsid w:val="00BA13CE"/>
    <w:rsid w:val="00BB5081"/>
    <w:rsid w:val="00BC19A5"/>
    <w:rsid w:val="00BC3CCE"/>
    <w:rsid w:val="00BE01FA"/>
    <w:rsid w:val="00BE5E94"/>
    <w:rsid w:val="00BF02FD"/>
    <w:rsid w:val="00BF51E3"/>
    <w:rsid w:val="00C01B4D"/>
    <w:rsid w:val="00C12006"/>
    <w:rsid w:val="00C24F55"/>
    <w:rsid w:val="00C26052"/>
    <w:rsid w:val="00C422EE"/>
    <w:rsid w:val="00C44354"/>
    <w:rsid w:val="00C45610"/>
    <w:rsid w:val="00C457B3"/>
    <w:rsid w:val="00C53D5E"/>
    <w:rsid w:val="00C73AAD"/>
    <w:rsid w:val="00C8271A"/>
    <w:rsid w:val="00C8542E"/>
    <w:rsid w:val="00C95603"/>
    <w:rsid w:val="00C972A1"/>
    <w:rsid w:val="00CA53B6"/>
    <w:rsid w:val="00CC126B"/>
    <w:rsid w:val="00CC4AB3"/>
    <w:rsid w:val="00CD6AD0"/>
    <w:rsid w:val="00CE4957"/>
    <w:rsid w:val="00CE7D8B"/>
    <w:rsid w:val="00CF5A39"/>
    <w:rsid w:val="00D023E1"/>
    <w:rsid w:val="00D10C42"/>
    <w:rsid w:val="00D14338"/>
    <w:rsid w:val="00D14A6F"/>
    <w:rsid w:val="00D25B37"/>
    <w:rsid w:val="00D36B6E"/>
    <w:rsid w:val="00D4543C"/>
    <w:rsid w:val="00D53983"/>
    <w:rsid w:val="00D56071"/>
    <w:rsid w:val="00D571B1"/>
    <w:rsid w:val="00D60744"/>
    <w:rsid w:val="00D65395"/>
    <w:rsid w:val="00D661AC"/>
    <w:rsid w:val="00D86365"/>
    <w:rsid w:val="00D917A6"/>
    <w:rsid w:val="00DA06A9"/>
    <w:rsid w:val="00DA648E"/>
    <w:rsid w:val="00DF2FFD"/>
    <w:rsid w:val="00DF44E8"/>
    <w:rsid w:val="00E05078"/>
    <w:rsid w:val="00E07A04"/>
    <w:rsid w:val="00E12B2A"/>
    <w:rsid w:val="00E209AB"/>
    <w:rsid w:val="00E21481"/>
    <w:rsid w:val="00E24E72"/>
    <w:rsid w:val="00E33B5C"/>
    <w:rsid w:val="00E7389F"/>
    <w:rsid w:val="00E73E62"/>
    <w:rsid w:val="00E867B3"/>
    <w:rsid w:val="00E87593"/>
    <w:rsid w:val="00E92D78"/>
    <w:rsid w:val="00E92F3D"/>
    <w:rsid w:val="00E94E93"/>
    <w:rsid w:val="00EA1E5C"/>
    <w:rsid w:val="00EB4908"/>
    <w:rsid w:val="00EC1811"/>
    <w:rsid w:val="00EC1A3A"/>
    <w:rsid w:val="00ED29D0"/>
    <w:rsid w:val="00ED4345"/>
    <w:rsid w:val="00ED63E5"/>
    <w:rsid w:val="00EE5A7C"/>
    <w:rsid w:val="00EE6803"/>
    <w:rsid w:val="00F0468F"/>
    <w:rsid w:val="00F068F9"/>
    <w:rsid w:val="00F12658"/>
    <w:rsid w:val="00F21AA9"/>
    <w:rsid w:val="00F22FBB"/>
    <w:rsid w:val="00F239A4"/>
    <w:rsid w:val="00F25FB1"/>
    <w:rsid w:val="00F270CE"/>
    <w:rsid w:val="00F321A1"/>
    <w:rsid w:val="00F34AA2"/>
    <w:rsid w:val="00F36CA1"/>
    <w:rsid w:val="00F36DD8"/>
    <w:rsid w:val="00F412D8"/>
    <w:rsid w:val="00F506CC"/>
    <w:rsid w:val="00F82545"/>
    <w:rsid w:val="00F854F0"/>
    <w:rsid w:val="00FA46B3"/>
    <w:rsid w:val="00FB4443"/>
    <w:rsid w:val="00FB5079"/>
    <w:rsid w:val="00FC1597"/>
    <w:rsid w:val="00FC6E2B"/>
    <w:rsid w:val="00FD3B11"/>
    <w:rsid w:val="00FE1025"/>
    <w:rsid w:val="00FE20DB"/>
    <w:rsid w:val="00FE2B80"/>
    <w:rsid w:val="00FF049C"/>
    <w:rsid w:val="00FF39F6"/>
    <w:rsid w:val="00FF4F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B4C21"/>
  <w15:docId w15:val="{30A19252-7648-4A97-8BB9-183D358A2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PargrafodaLista"/>
    <w:next w:val="Normal"/>
    <w:link w:val="Ttulo1Char"/>
    <w:uiPriority w:val="9"/>
    <w:qFormat/>
    <w:rsid w:val="004C03C3"/>
    <w:pPr>
      <w:numPr>
        <w:numId w:val="11"/>
      </w:numPr>
      <w:spacing w:after="120"/>
      <w:ind w:left="357" w:hanging="357"/>
      <w:outlineLvl w:val="0"/>
    </w:pPr>
    <w:rPr>
      <w:rFonts w:ascii="Times New Roman" w:hAnsi="Times New Roman" w:cs="Times New Roman"/>
      <w:b/>
      <w:caps/>
      <w:szCs w:val="24"/>
    </w:rPr>
  </w:style>
  <w:style w:type="paragraph" w:styleId="Ttulo2">
    <w:name w:val="heading 2"/>
    <w:basedOn w:val="Ttulo1"/>
    <w:next w:val="Normal"/>
    <w:link w:val="Ttulo2Char"/>
    <w:uiPriority w:val="9"/>
    <w:unhideWhenUsed/>
    <w:qFormat/>
    <w:rsid w:val="004C03C3"/>
    <w:pPr>
      <w:numPr>
        <w:ilvl w:val="1"/>
      </w:numPr>
      <w:ind w:left="924" w:hanging="567"/>
      <w:outlineLvl w:val="1"/>
    </w:pPr>
    <w:rPr>
      <w:b w:val="0"/>
      <w:bCs/>
    </w:rPr>
  </w:style>
  <w:style w:type="paragraph" w:styleId="Ttulo3">
    <w:name w:val="heading 3"/>
    <w:basedOn w:val="PargrafodaLista"/>
    <w:next w:val="Normal"/>
    <w:link w:val="Ttulo3Char"/>
    <w:uiPriority w:val="9"/>
    <w:unhideWhenUsed/>
    <w:qFormat/>
    <w:rsid w:val="00460AB0"/>
    <w:pPr>
      <w:numPr>
        <w:ilvl w:val="2"/>
        <w:numId w:val="1"/>
      </w:numPr>
      <w:spacing w:before="360" w:after="360"/>
      <w:ind w:left="794" w:hanging="794"/>
      <w:outlineLvl w:val="2"/>
    </w:pPr>
    <w:rPr>
      <w:rFonts w:cs="Arial"/>
      <w:szCs w:val="24"/>
    </w:rPr>
  </w:style>
  <w:style w:type="paragraph" w:styleId="Ttulo4">
    <w:name w:val="heading 4"/>
    <w:basedOn w:val="Normal"/>
    <w:next w:val="Normal"/>
    <w:link w:val="Ttulo4Char"/>
    <w:uiPriority w:val="9"/>
    <w:unhideWhenUsed/>
    <w:qFormat/>
    <w:rsid w:val="00FF049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C03C3"/>
    <w:rPr>
      <w:rFonts w:ascii="Times New Roman" w:hAnsi="Times New Roman" w:cs="Times New Roman"/>
      <w:b/>
      <w:caps/>
      <w:sz w:val="24"/>
      <w:szCs w:val="24"/>
    </w:rPr>
  </w:style>
  <w:style w:type="paragraph" w:styleId="PargrafodaLista">
    <w:name w:val="List Paragraph"/>
    <w:basedOn w:val="Normal"/>
    <w:link w:val="PargrafodaListaChar"/>
    <w:uiPriority w:val="34"/>
    <w:qFormat/>
    <w:rsid w:val="00AA6198"/>
    <w:pPr>
      <w:spacing w:after="0" w:line="360" w:lineRule="auto"/>
      <w:ind w:firstLine="1701"/>
      <w:contextualSpacing/>
      <w:jc w:val="both"/>
    </w:pPr>
    <w:rPr>
      <w:rFonts w:ascii="Arial" w:hAnsi="Arial"/>
      <w:sz w:val="24"/>
    </w:rPr>
  </w:style>
  <w:style w:type="paragraph" w:styleId="Cabealho">
    <w:name w:val="header"/>
    <w:basedOn w:val="Normal"/>
    <w:link w:val="CabealhoChar"/>
    <w:uiPriority w:val="99"/>
    <w:unhideWhenUsed/>
    <w:rsid w:val="00EC1A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C1A3A"/>
  </w:style>
  <w:style w:type="paragraph" w:styleId="Rodap">
    <w:name w:val="footer"/>
    <w:basedOn w:val="Normal"/>
    <w:link w:val="RodapChar"/>
    <w:uiPriority w:val="99"/>
    <w:unhideWhenUsed/>
    <w:rsid w:val="00EC1A3A"/>
    <w:pPr>
      <w:tabs>
        <w:tab w:val="center" w:pos="4252"/>
        <w:tab w:val="right" w:pos="8504"/>
      </w:tabs>
      <w:spacing w:after="0" w:line="240" w:lineRule="auto"/>
    </w:pPr>
  </w:style>
  <w:style w:type="character" w:customStyle="1" w:styleId="RodapChar">
    <w:name w:val="Rodapé Char"/>
    <w:basedOn w:val="Fontepargpadro"/>
    <w:link w:val="Rodap"/>
    <w:uiPriority w:val="99"/>
    <w:rsid w:val="00EC1A3A"/>
  </w:style>
  <w:style w:type="paragraph" w:styleId="CabealhodoSumrio">
    <w:name w:val="TOC Heading"/>
    <w:basedOn w:val="Ttulo1"/>
    <w:next w:val="Normal"/>
    <w:uiPriority w:val="39"/>
    <w:unhideWhenUsed/>
    <w:qFormat/>
    <w:rsid w:val="00EC1A3A"/>
    <w:pPr>
      <w:numPr>
        <w:numId w:val="0"/>
      </w:numPr>
      <w:spacing w:before="240" w:line="259" w:lineRule="auto"/>
      <w:outlineLvl w:val="9"/>
    </w:pPr>
    <w:rPr>
      <w:rFonts w:asciiTheme="majorHAnsi" w:hAnsiTheme="majorHAnsi"/>
      <w:b w:val="0"/>
      <w:color w:val="2F5496" w:themeColor="accent1" w:themeShade="BF"/>
      <w:sz w:val="32"/>
      <w:lang w:eastAsia="pt-BR"/>
    </w:rPr>
  </w:style>
  <w:style w:type="paragraph" w:styleId="Sumrio1">
    <w:name w:val="toc 1"/>
    <w:basedOn w:val="Normal"/>
    <w:next w:val="Normal"/>
    <w:autoRedefine/>
    <w:uiPriority w:val="39"/>
    <w:unhideWhenUsed/>
    <w:rsid w:val="00C12006"/>
    <w:pPr>
      <w:tabs>
        <w:tab w:val="left" w:pos="440"/>
        <w:tab w:val="right" w:leader="dot" w:pos="9061"/>
      </w:tabs>
      <w:spacing w:after="0" w:line="360" w:lineRule="auto"/>
    </w:pPr>
    <w:rPr>
      <w:rFonts w:ascii="Arial" w:hAnsi="Arial" w:cs="Arial"/>
      <w:b/>
      <w:bCs/>
      <w:noProof/>
      <w:sz w:val="24"/>
      <w:szCs w:val="24"/>
    </w:rPr>
  </w:style>
  <w:style w:type="character" w:styleId="Hyperlink">
    <w:name w:val="Hyperlink"/>
    <w:basedOn w:val="Fontepargpadro"/>
    <w:uiPriority w:val="99"/>
    <w:unhideWhenUsed/>
    <w:rsid w:val="00EC1A3A"/>
    <w:rPr>
      <w:color w:val="0563C1" w:themeColor="hyperlink"/>
      <w:u w:val="single"/>
    </w:rPr>
  </w:style>
  <w:style w:type="character" w:customStyle="1" w:styleId="Ttulo2Char">
    <w:name w:val="Título 2 Char"/>
    <w:basedOn w:val="Fontepargpadro"/>
    <w:link w:val="Ttulo2"/>
    <w:uiPriority w:val="9"/>
    <w:rsid w:val="004C03C3"/>
    <w:rPr>
      <w:rFonts w:ascii="Times New Roman" w:hAnsi="Times New Roman" w:cs="Times New Roman"/>
      <w:bCs/>
      <w:caps/>
      <w:sz w:val="24"/>
      <w:szCs w:val="24"/>
    </w:rPr>
  </w:style>
  <w:style w:type="paragraph" w:styleId="Sumrio2">
    <w:name w:val="toc 2"/>
    <w:basedOn w:val="Normal"/>
    <w:next w:val="Normal"/>
    <w:autoRedefine/>
    <w:uiPriority w:val="39"/>
    <w:unhideWhenUsed/>
    <w:rsid w:val="00946EC1"/>
    <w:pPr>
      <w:spacing w:after="100"/>
      <w:ind w:left="220"/>
    </w:pPr>
  </w:style>
  <w:style w:type="character" w:styleId="TtulodoLivro">
    <w:name w:val="Book Title"/>
    <w:basedOn w:val="Fontepargpadro"/>
    <w:uiPriority w:val="33"/>
    <w:qFormat/>
    <w:rsid w:val="00105A75"/>
    <w:rPr>
      <w:b/>
      <w:bCs/>
      <w:i/>
      <w:iCs/>
      <w:spacing w:val="5"/>
    </w:rPr>
  </w:style>
  <w:style w:type="paragraph" w:styleId="Citao">
    <w:name w:val="Quote"/>
    <w:basedOn w:val="Normal"/>
    <w:next w:val="Normal"/>
    <w:link w:val="CitaoChar"/>
    <w:uiPriority w:val="29"/>
    <w:qFormat/>
    <w:rsid w:val="00780F8D"/>
    <w:pPr>
      <w:spacing w:before="240" w:after="360" w:line="240" w:lineRule="auto"/>
      <w:ind w:left="2268"/>
      <w:jc w:val="both"/>
    </w:pPr>
    <w:rPr>
      <w:rFonts w:ascii="Arial" w:hAnsi="Arial"/>
      <w:iCs/>
      <w:sz w:val="20"/>
    </w:rPr>
  </w:style>
  <w:style w:type="character" w:customStyle="1" w:styleId="CitaoChar">
    <w:name w:val="Citação Char"/>
    <w:basedOn w:val="Fontepargpadro"/>
    <w:link w:val="Citao"/>
    <w:uiPriority w:val="29"/>
    <w:rsid w:val="00780F8D"/>
    <w:rPr>
      <w:rFonts w:ascii="Arial" w:hAnsi="Arial"/>
      <w:iCs/>
      <w:sz w:val="20"/>
    </w:rPr>
  </w:style>
  <w:style w:type="numbering" w:customStyle="1" w:styleId="Estilo1">
    <w:name w:val="Estilo1"/>
    <w:uiPriority w:val="99"/>
    <w:rsid w:val="00757EC8"/>
    <w:pPr>
      <w:numPr>
        <w:numId w:val="4"/>
      </w:numPr>
    </w:pPr>
  </w:style>
  <w:style w:type="character" w:customStyle="1" w:styleId="Ttulo3Char">
    <w:name w:val="Título 3 Char"/>
    <w:basedOn w:val="Fontepargpadro"/>
    <w:link w:val="Ttulo3"/>
    <w:uiPriority w:val="9"/>
    <w:rsid w:val="00460AB0"/>
    <w:rPr>
      <w:rFonts w:ascii="Arial" w:hAnsi="Arial" w:cs="Arial"/>
      <w:sz w:val="24"/>
      <w:szCs w:val="24"/>
    </w:rPr>
  </w:style>
  <w:style w:type="paragraph" w:customStyle="1" w:styleId="Marcador">
    <w:name w:val="Marcador"/>
    <w:basedOn w:val="PargrafodaLista"/>
    <w:link w:val="MarcadorChar"/>
    <w:qFormat/>
    <w:rsid w:val="00070439"/>
    <w:pPr>
      <w:numPr>
        <w:numId w:val="3"/>
      </w:numPr>
      <w:ind w:left="0" w:firstLine="1701"/>
    </w:pPr>
    <w:rPr>
      <w:rFonts w:cs="Arial"/>
    </w:rPr>
  </w:style>
  <w:style w:type="character" w:styleId="RefernciaIntensa">
    <w:name w:val="Intense Reference"/>
    <w:basedOn w:val="Fontepargpadro"/>
    <w:uiPriority w:val="32"/>
    <w:qFormat/>
    <w:rsid w:val="00D661AC"/>
    <w:rPr>
      <w:rFonts w:ascii="Arial" w:hAnsi="Arial"/>
      <w:b w:val="0"/>
      <w:bCs/>
      <w:caps w:val="0"/>
      <w:smallCaps w:val="0"/>
      <w:strike w:val="0"/>
      <w:dstrike w:val="0"/>
      <w:vanish w:val="0"/>
      <w:color w:val="auto"/>
      <w:spacing w:val="5"/>
      <w:sz w:val="24"/>
      <w:vertAlign w:val="baseline"/>
    </w:rPr>
  </w:style>
  <w:style w:type="character" w:customStyle="1" w:styleId="PargrafodaListaChar">
    <w:name w:val="Parágrafo da Lista Char"/>
    <w:basedOn w:val="Fontepargpadro"/>
    <w:link w:val="PargrafodaLista"/>
    <w:uiPriority w:val="34"/>
    <w:rsid w:val="00070439"/>
    <w:rPr>
      <w:rFonts w:ascii="Arial" w:hAnsi="Arial"/>
      <w:sz w:val="24"/>
    </w:rPr>
  </w:style>
  <w:style w:type="character" w:customStyle="1" w:styleId="MarcadorChar">
    <w:name w:val="Marcador Char"/>
    <w:basedOn w:val="PargrafodaListaChar"/>
    <w:link w:val="Marcador"/>
    <w:rsid w:val="00070439"/>
    <w:rPr>
      <w:rFonts w:ascii="Arial" w:hAnsi="Arial" w:cs="Arial"/>
      <w:sz w:val="24"/>
    </w:rPr>
  </w:style>
  <w:style w:type="paragraph" w:styleId="Sumrio3">
    <w:name w:val="toc 3"/>
    <w:basedOn w:val="Normal"/>
    <w:next w:val="Normal"/>
    <w:autoRedefine/>
    <w:uiPriority w:val="39"/>
    <w:unhideWhenUsed/>
    <w:rsid w:val="00D86365"/>
    <w:pPr>
      <w:spacing w:after="100"/>
      <w:ind w:left="440"/>
    </w:pPr>
  </w:style>
  <w:style w:type="character" w:styleId="Forte">
    <w:name w:val="Strong"/>
    <w:basedOn w:val="Fontepargpadro"/>
    <w:uiPriority w:val="22"/>
    <w:qFormat/>
    <w:rsid w:val="00A773A2"/>
    <w:rPr>
      <w:b/>
      <w:bCs/>
    </w:rPr>
  </w:style>
  <w:style w:type="paragraph" w:styleId="NormalWeb">
    <w:name w:val="Normal (Web)"/>
    <w:basedOn w:val="Normal"/>
    <w:uiPriority w:val="99"/>
    <w:unhideWhenUsed/>
    <w:rsid w:val="0092049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F25FB1"/>
    <w:pPr>
      <w:autoSpaceDE w:val="0"/>
      <w:autoSpaceDN w:val="0"/>
      <w:adjustRightInd w:val="0"/>
      <w:spacing w:after="0" w:line="240" w:lineRule="auto"/>
    </w:pPr>
    <w:rPr>
      <w:rFonts w:ascii="Arial" w:hAnsi="Arial" w:cs="Arial"/>
      <w:color w:val="000000"/>
      <w:sz w:val="24"/>
      <w:szCs w:val="24"/>
    </w:rPr>
  </w:style>
  <w:style w:type="paragraph" w:styleId="SemEspaamento">
    <w:name w:val="No Spacing"/>
    <w:uiPriority w:val="1"/>
    <w:qFormat/>
    <w:rsid w:val="00623A06"/>
    <w:pPr>
      <w:spacing w:after="0" w:line="240" w:lineRule="auto"/>
    </w:pPr>
  </w:style>
  <w:style w:type="paragraph" w:styleId="Textodebalo">
    <w:name w:val="Balloon Text"/>
    <w:basedOn w:val="Normal"/>
    <w:link w:val="TextodebaloChar"/>
    <w:uiPriority w:val="99"/>
    <w:semiHidden/>
    <w:unhideWhenUsed/>
    <w:rsid w:val="0097013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70136"/>
    <w:rPr>
      <w:rFonts w:ascii="Tahoma" w:hAnsi="Tahoma" w:cs="Tahoma"/>
      <w:sz w:val="16"/>
      <w:szCs w:val="16"/>
    </w:rPr>
  </w:style>
  <w:style w:type="character" w:customStyle="1" w:styleId="Ttulo4Char">
    <w:name w:val="Título 4 Char"/>
    <w:basedOn w:val="Fontepargpadro"/>
    <w:link w:val="Ttulo4"/>
    <w:uiPriority w:val="9"/>
    <w:rsid w:val="00FF049C"/>
    <w:rPr>
      <w:rFonts w:asciiTheme="majorHAnsi" w:eastAsiaTheme="majorEastAsia" w:hAnsiTheme="majorHAnsi" w:cstheme="majorBidi"/>
      <w:i/>
      <w:iCs/>
      <w:color w:val="2F5496" w:themeColor="accent1" w:themeShade="BF"/>
    </w:rPr>
  </w:style>
  <w:style w:type="paragraph" w:styleId="Pr-formataoHTML">
    <w:name w:val="HTML Preformatted"/>
    <w:basedOn w:val="Normal"/>
    <w:link w:val="Pr-formataoHTMLChar"/>
    <w:uiPriority w:val="99"/>
    <w:semiHidden/>
    <w:unhideWhenUsed/>
    <w:rsid w:val="00D53983"/>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D53983"/>
    <w:rPr>
      <w:rFonts w:ascii="Consolas" w:hAnsi="Consolas"/>
      <w:sz w:val="20"/>
      <w:szCs w:val="20"/>
    </w:rPr>
  </w:style>
  <w:style w:type="paragraph" w:styleId="Legenda">
    <w:name w:val="caption"/>
    <w:basedOn w:val="Normal"/>
    <w:next w:val="Normal"/>
    <w:uiPriority w:val="35"/>
    <w:unhideWhenUsed/>
    <w:qFormat/>
    <w:rsid w:val="005823B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44014">
      <w:bodyDiv w:val="1"/>
      <w:marLeft w:val="0"/>
      <w:marRight w:val="0"/>
      <w:marTop w:val="0"/>
      <w:marBottom w:val="0"/>
      <w:divBdr>
        <w:top w:val="none" w:sz="0" w:space="0" w:color="auto"/>
        <w:left w:val="none" w:sz="0" w:space="0" w:color="auto"/>
        <w:bottom w:val="none" w:sz="0" w:space="0" w:color="auto"/>
        <w:right w:val="none" w:sz="0" w:space="0" w:color="auto"/>
      </w:divBdr>
    </w:div>
    <w:div w:id="44838718">
      <w:bodyDiv w:val="1"/>
      <w:marLeft w:val="0"/>
      <w:marRight w:val="0"/>
      <w:marTop w:val="0"/>
      <w:marBottom w:val="0"/>
      <w:divBdr>
        <w:top w:val="none" w:sz="0" w:space="0" w:color="auto"/>
        <w:left w:val="none" w:sz="0" w:space="0" w:color="auto"/>
        <w:bottom w:val="none" w:sz="0" w:space="0" w:color="auto"/>
        <w:right w:val="none" w:sz="0" w:space="0" w:color="auto"/>
      </w:divBdr>
      <w:divsChild>
        <w:div w:id="124130956">
          <w:marLeft w:val="720"/>
          <w:marRight w:val="0"/>
          <w:marTop w:val="120"/>
          <w:marBottom w:val="0"/>
          <w:divBdr>
            <w:top w:val="none" w:sz="0" w:space="0" w:color="auto"/>
            <w:left w:val="none" w:sz="0" w:space="0" w:color="auto"/>
            <w:bottom w:val="none" w:sz="0" w:space="0" w:color="auto"/>
            <w:right w:val="none" w:sz="0" w:space="0" w:color="auto"/>
          </w:divBdr>
        </w:div>
        <w:div w:id="507674004">
          <w:marLeft w:val="720"/>
          <w:marRight w:val="0"/>
          <w:marTop w:val="120"/>
          <w:marBottom w:val="0"/>
          <w:divBdr>
            <w:top w:val="none" w:sz="0" w:space="0" w:color="auto"/>
            <w:left w:val="none" w:sz="0" w:space="0" w:color="auto"/>
            <w:bottom w:val="none" w:sz="0" w:space="0" w:color="auto"/>
            <w:right w:val="none" w:sz="0" w:space="0" w:color="auto"/>
          </w:divBdr>
        </w:div>
        <w:div w:id="653802425">
          <w:marLeft w:val="720"/>
          <w:marRight w:val="0"/>
          <w:marTop w:val="120"/>
          <w:marBottom w:val="0"/>
          <w:divBdr>
            <w:top w:val="none" w:sz="0" w:space="0" w:color="auto"/>
            <w:left w:val="none" w:sz="0" w:space="0" w:color="auto"/>
            <w:bottom w:val="none" w:sz="0" w:space="0" w:color="auto"/>
            <w:right w:val="none" w:sz="0" w:space="0" w:color="auto"/>
          </w:divBdr>
        </w:div>
        <w:div w:id="819269739">
          <w:marLeft w:val="720"/>
          <w:marRight w:val="0"/>
          <w:marTop w:val="120"/>
          <w:marBottom w:val="0"/>
          <w:divBdr>
            <w:top w:val="none" w:sz="0" w:space="0" w:color="auto"/>
            <w:left w:val="none" w:sz="0" w:space="0" w:color="auto"/>
            <w:bottom w:val="none" w:sz="0" w:space="0" w:color="auto"/>
            <w:right w:val="none" w:sz="0" w:space="0" w:color="auto"/>
          </w:divBdr>
        </w:div>
        <w:div w:id="989558933">
          <w:marLeft w:val="720"/>
          <w:marRight w:val="0"/>
          <w:marTop w:val="120"/>
          <w:marBottom w:val="0"/>
          <w:divBdr>
            <w:top w:val="none" w:sz="0" w:space="0" w:color="auto"/>
            <w:left w:val="none" w:sz="0" w:space="0" w:color="auto"/>
            <w:bottom w:val="none" w:sz="0" w:space="0" w:color="auto"/>
            <w:right w:val="none" w:sz="0" w:space="0" w:color="auto"/>
          </w:divBdr>
        </w:div>
        <w:div w:id="1096484866">
          <w:marLeft w:val="960"/>
          <w:marRight w:val="0"/>
          <w:marTop w:val="120"/>
          <w:marBottom w:val="0"/>
          <w:divBdr>
            <w:top w:val="none" w:sz="0" w:space="0" w:color="auto"/>
            <w:left w:val="none" w:sz="0" w:space="0" w:color="auto"/>
            <w:bottom w:val="none" w:sz="0" w:space="0" w:color="auto"/>
            <w:right w:val="none" w:sz="0" w:space="0" w:color="auto"/>
          </w:divBdr>
        </w:div>
        <w:div w:id="1343778081">
          <w:marLeft w:val="960"/>
          <w:marRight w:val="0"/>
          <w:marTop w:val="120"/>
          <w:marBottom w:val="0"/>
          <w:divBdr>
            <w:top w:val="none" w:sz="0" w:space="0" w:color="auto"/>
            <w:left w:val="none" w:sz="0" w:space="0" w:color="auto"/>
            <w:bottom w:val="none" w:sz="0" w:space="0" w:color="auto"/>
            <w:right w:val="none" w:sz="0" w:space="0" w:color="auto"/>
          </w:divBdr>
        </w:div>
        <w:div w:id="1449356259">
          <w:marLeft w:val="720"/>
          <w:marRight w:val="0"/>
          <w:marTop w:val="120"/>
          <w:marBottom w:val="0"/>
          <w:divBdr>
            <w:top w:val="none" w:sz="0" w:space="0" w:color="auto"/>
            <w:left w:val="none" w:sz="0" w:space="0" w:color="auto"/>
            <w:bottom w:val="none" w:sz="0" w:space="0" w:color="auto"/>
            <w:right w:val="none" w:sz="0" w:space="0" w:color="auto"/>
          </w:divBdr>
        </w:div>
        <w:div w:id="1837382452">
          <w:marLeft w:val="960"/>
          <w:marRight w:val="0"/>
          <w:marTop w:val="120"/>
          <w:marBottom w:val="0"/>
          <w:divBdr>
            <w:top w:val="none" w:sz="0" w:space="0" w:color="auto"/>
            <w:left w:val="none" w:sz="0" w:space="0" w:color="auto"/>
            <w:bottom w:val="none" w:sz="0" w:space="0" w:color="auto"/>
            <w:right w:val="none" w:sz="0" w:space="0" w:color="auto"/>
          </w:divBdr>
        </w:div>
        <w:div w:id="1921327993">
          <w:marLeft w:val="720"/>
          <w:marRight w:val="0"/>
          <w:marTop w:val="120"/>
          <w:marBottom w:val="0"/>
          <w:divBdr>
            <w:top w:val="none" w:sz="0" w:space="0" w:color="auto"/>
            <w:left w:val="none" w:sz="0" w:space="0" w:color="auto"/>
            <w:bottom w:val="none" w:sz="0" w:space="0" w:color="auto"/>
            <w:right w:val="none" w:sz="0" w:space="0" w:color="auto"/>
          </w:divBdr>
        </w:div>
      </w:divsChild>
    </w:div>
    <w:div w:id="212812034">
      <w:bodyDiv w:val="1"/>
      <w:marLeft w:val="0"/>
      <w:marRight w:val="0"/>
      <w:marTop w:val="0"/>
      <w:marBottom w:val="0"/>
      <w:divBdr>
        <w:top w:val="none" w:sz="0" w:space="0" w:color="auto"/>
        <w:left w:val="none" w:sz="0" w:space="0" w:color="auto"/>
        <w:bottom w:val="none" w:sz="0" w:space="0" w:color="auto"/>
        <w:right w:val="none" w:sz="0" w:space="0" w:color="auto"/>
      </w:divBdr>
      <w:divsChild>
        <w:div w:id="107282615">
          <w:marLeft w:val="0"/>
          <w:marRight w:val="0"/>
          <w:marTop w:val="0"/>
          <w:marBottom w:val="0"/>
          <w:divBdr>
            <w:top w:val="none" w:sz="0" w:space="0" w:color="auto"/>
            <w:left w:val="none" w:sz="0" w:space="0" w:color="auto"/>
            <w:bottom w:val="none" w:sz="0" w:space="0" w:color="auto"/>
            <w:right w:val="none" w:sz="0" w:space="0" w:color="auto"/>
          </w:divBdr>
        </w:div>
        <w:div w:id="1929195755">
          <w:marLeft w:val="0"/>
          <w:marRight w:val="0"/>
          <w:marTop w:val="0"/>
          <w:marBottom w:val="0"/>
          <w:divBdr>
            <w:top w:val="none" w:sz="0" w:space="0" w:color="auto"/>
            <w:left w:val="none" w:sz="0" w:space="0" w:color="auto"/>
            <w:bottom w:val="none" w:sz="0" w:space="0" w:color="auto"/>
            <w:right w:val="none" w:sz="0" w:space="0" w:color="auto"/>
          </w:divBdr>
        </w:div>
        <w:div w:id="2121990320">
          <w:marLeft w:val="0"/>
          <w:marRight w:val="0"/>
          <w:marTop w:val="0"/>
          <w:marBottom w:val="0"/>
          <w:divBdr>
            <w:top w:val="none" w:sz="0" w:space="0" w:color="auto"/>
            <w:left w:val="none" w:sz="0" w:space="0" w:color="auto"/>
            <w:bottom w:val="none" w:sz="0" w:space="0" w:color="auto"/>
            <w:right w:val="none" w:sz="0" w:space="0" w:color="auto"/>
          </w:divBdr>
        </w:div>
      </w:divsChild>
    </w:div>
    <w:div w:id="281303997">
      <w:bodyDiv w:val="1"/>
      <w:marLeft w:val="0"/>
      <w:marRight w:val="0"/>
      <w:marTop w:val="0"/>
      <w:marBottom w:val="0"/>
      <w:divBdr>
        <w:top w:val="none" w:sz="0" w:space="0" w:color="auto"/>
        <w:left w:val="none" w:sz="0" w:space="0" w:color="auto"/>
        <w:bottom w:val="none" w:sz="0" w:space="0" w:color="auto"/>
        <w:right w:val="none" w:sz="0" w:space="0" w:color="auto"/>
      </w:divBdr>
      <w:divsChild>
        <w:div w:id="200829600">
          <w:marLeft w:val="0"/>
          <w:marRight w:val="0"/>
          <w:marTop w:val="0"/>
          <w:marBottom w:val="0"/>
          <w:divBdr>
            <w:top w:val="none" w:sz="0" w:space="0" w:color="auto"/>
            <w:left w:val="none" w:sz="0" w:space="0" w:color="auto"/>
            <w:bottom w:val="none" w:sz="0" w:space="0" w:color="auto"/>
            <w:right w:val="none" w:sz="0" w:space="0" w:color="auto"/>
          </w:divBdr>
          <w:divsChild>
            <w:div w:id="402876924">
              <w:marLeft w:val="0"/>
              <w:marRight w:val="0"/>
              <w:marTop w:val="0"/>
              <w:marBottom w:val="0"/>
              <w:divBdr>
                <w:top w:val="none" w:sz="0" w:space="0" w:color="auto"/>
                <w:left w:val="none" w:sz="0" w:space="0" w:color="auto"/>
                <w:bottom w:val="none" w:sz="0" w:space="0" w:color="auto"/>
                <w:right w:val="none" w:sz="0" w:space="0" w:color="auto"/>
              </w:divBdr>
              <w:divsChild>
                <w:div w:id="666861207">
                  <w:marLeft w:val="0"/>
                  <w:marRight w:val="0"/>
                  <w:marTop w:val="0"/>
                  <w:marBottom w:val="0"/>
                  <w:divBdr>
                    <w:top w:val="none" w:sz="0" w:space="0" w:color="auto"/>
                    <w:left w:val="none" w:sz="0" w:space="0" w:color="auto"/>
                    <w:bottom w:val="none" w:sz="0" w:space="0" w:color="auto"/>
                    <w:right w:val="none" w:sz="0" w:space="0" w:color="auto"/>
                  </w:divBdr>
                  <w:divsChild>
                    <w:div w:id="1360424712">
                      <w:marLeft w:val="0"/>
                      <w:marRight w:val="0"/>
                      <w:marTop w:val="0"/>
                      <w:marBottom w:val="0"/>
                      <w:divBdr>
                        <w:top w:val="none" w:sz="0" w:space="0" w:color="auto"/>
                        <w:left w:val="none" w:sz="0" w:space="0" w:color="auto"/>
                        <w:bottom w:val="none" w:sz="0" w:space="0" w:color="auto"/>
                        <w:right w:val="none" w:sz="0" w:space="0" w:color="auto"/>
                      </w:divBdr>
                      <w:divsChild>
                        <w:div w:id="1488201613">
                          <w:marLeft w:val="0"/>
                          <w:marRight w:val="0"/>
                          <w:marTop w:val="0"/>
                          <w:marBottom w:val="0"/>
                          <w:divBdr>
                            <w:top w:val="none" w:sz="0" w:space="0" w:color="auto"/>
                            <w:left w:val="none" w:sz="0" w:space="0" w:color="auto"/>
                            <w:bottom w:val="none" w:sz="0" w:space="0" w:color="auto"/>
                            <w:right w:val="none" w:sz="0" w:space="0" w:color="auto"/>
                          </w:divBdr>
                          <w:divsChild>
                            <w:div w:id="58098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891328">
          <w:marLeft w:val="0"/>
          <w:marRight w:val="0"/>
          <w:marTop w:val="0"/>
          <w:marBottom w:val="0"/>
          <w:divBdr>
            <w:top w:val="none" w:sz="0" w:space="0" w:color="auto"/>
            <w:left w:val="none" w:sz="0" w:space="0" w:color="auto"/>
            <w:bottom w:val="none" w:sz="0" w:space="0" w:color="auto"/>
            <w:right w:val="none" w:sz="0" w:space="0" w:color="auto"/>
          </w:divBdr>
          <w:divsChild>
            <w:div w:id="93676641">
              <w:marLeft w:val="0"/>
              <w:marRight w:val="0"/>
              <w:marTop w:val="0"/>
              <w:marBottom w:val="0"/>
              <w:divBdr>
                <w:top w:val="none" w:sz="0" w:space="0" w:color="auto"/>
                <w:left w:val="none" w:sz="0" w:space="0" w:color="auto"/>
                <w:bottom w:val="none" w:sz="0" w:space="0" w:color="auto"/>
                <w:right w:val="none" w:sz="0" w:space="0" w:color="auto"/>
              </w:divBdr>
              <w:divsChild>
                <w:div w:id="202527576">
                  <w:marLeft w:val="0"/>
                  <w:marRight w:val="0"/>
                  <w:marTop w:val="0"/>
                  <w:marBottom w:val="0"/>
                  <w:divBdr>
                    <w:top w:val="none" w:sz="0" w:space="0" w:color="auto"/>
                    <w:left w:val="none" w:sz="0" w:space="0" w:color="auto"/>
                    <w:bottom w:val="none" w:sz="0" w:space="0" w:color="auto"/>
                    <w:right w:val="none" w:sz="0" w:space="0" w:color="auto"/>
                  </w:divBdr>
                  <w:divsChild>
                    <w:div w:id="1491558173">
                      <w:marLeft w:val="0"/>
                      <w:marRight w:val="0"/>
                      <w:marTop w:val="0"/>
                      <w:marBottom w:val="0"/>
                      <w:divBdr>
                        <w:top w:val="none" w:sz="0" w:space="0" w:color="auto"/>
                        <w:left w:val="none" w:sz="0" w:space="0" w:color="auto"/>
                        <w:bottom w:val="none" w:sz="0" w:space="0" w:color="auto"/>
                        <w:right w:val="none" w:sz="0" w:space="0" w:color="auto"/>
                      </w:divBdr>
                      <w:divsChild>
                        <w:div w:id="630478236">
                          <w:marLeft w:val="0"/>
                          <w:marRight w:val="0"/>
                          <w:marTop w:val="0"/>
                          <w:marBottom w:val="0"/>
                          <w:divBdr>
                            <w:top w:val="none" w:sz="0" w:space="0" w:color="auto"/>
                            <w:left w:val="none" w:sz="0" w:space="0" w:color="auto"/>
                            <w:bottom w:val="none" w:sz="0" w:space="0" w:color="auto"/>
                            <w:right w:val="none" w:sz="0" w:space="0" w:color="auto"/>
                          </w:divBdr>
                          <w:divsChild>
                            <w:div w:id="74457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025379">
          <w:marLeft w:val="0"/>
          <w:marRight w:val="0"/>
          <w:marTop w:val="0"/>
          <w:marBottom w:val="0"/>
          <w:divBdr>
            <w:top w:val="none" w:sz="0" w:space="0" w:color="auto"/>
            <w:left w:val="none" w:sz="0" w:space="0" w:color="auto"/>
            <w:bottom w:val="none" w:sz="0" w:space="0" w:color="auto"/>
            <w:right w:val="none" w:sz="0" w:space="0" w:color="auto"/>
          </w:divBdr>
          <w:divsChild>
            <w:div w:id="1115716784">
              <w:marLeft w:val="0"/>
              <w:marRight w:val="0"/>
              <w:marTop w:val="0"/>
              <w:marBottom w:val="0"/>
              <w:divBdr>
                <w:top w:val="none" w:sz="0" w:space="0" w:color="auto"/>
                <w:left w:val="none" w:sz="0" w:space="0" w:color="auto"/>
                <w:bottom w:val="none" w:sz="0" w:space="0" w:color="auto"/>
                <w:right w:val="none" w:sz="0" w:space="0" w:color="auto"/>
              </w:divBdr>
              <w:divsChild>
                <w:div w:id="275065237">
                  <w:marLeft w:val="0"/>
                  <w:marRight w:val="0"/>
                  <w:marTop w:val="0"/>
                  <w:marBottom w:val="0"/>
                  <w:divBdr>
                    <w:top w:val="none" w:sz="0" w:space="0" w:color="auto"/>
                    <w:left w:val="none" w:sz="0" w:space="0" w:color="auto"/>
                    <w:bottom w:val="none" w:sz="0" w:space="0" w:color="auto"/>
                    <w:right w:val="none" w:sz="0" w:space="0" w:color="auto"/>
                  </w:divBdr>
                  <w:divsChild>
                    <w:div w:id="887031245">
                      <w:marLeft w:val="0"/>
                      <w:marRight w:val="0"/>
                      <w:marTop w:val="0"/>
                      <w:marBottom w:val="0"/>
                      <w:divBdr>
                        <w:top w:val="none" w:sz="0" w:space="0" w:color="auto"/>
                        <w:left w:val="none" w:sz="0" w:space="0" w:color="auto"/>
                        <w:bottom w:val="none" w:sz="0" w:space="0" w:color="auto"/>
                        <w:right w:val="none" w:sz="0" w:space="0" w:color="auto"/>
                      </w:divBdr>
                      <w:divsChild>
                        <w:div w:id="889419075">
                          <w:marLeft w:val="0"/>
                          <w:marRight w:val="0"/>
                          <w:marTop w:val="0"/>
                          <w:marBottom w:val="0"/>
                          <w:divBdr>
                            <w:top w:val="none" w:sz="0" w:space="0" w:color="auto"/>
                            <w:left w:val="none" w:sz="0" w:space="0" w:color="auto"/>
                            <w:bottom w:val="none" w:sz="0" w:space="0" w:color="auto"/>
                            <w:right w:val="none" w:sz="0" w:space="0" w:color="auto"/>
                          </w:divBdr>
                          <w:divsChild>
                            <w:div w:id="4831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154955">
          <w:marLeft w:val="0"/>
          <w:marRight w:val="0"/>
          <w:marTop w:val="0"/>
          <w:marBottom w:val="0"/>
          <w:divBdr>
            <w:top w:val="none" w:sz="0" w:space="0" w:color="auto"/>
            <w:left w:val="none" w:sz="0" w:space="0" w:color="auto"/>
            <w:bottom w:val="none" w:sz="0" w:space="0" w:color="auto"/>
            <w:right w:val="none" w:sz="0" w:space="0" w:color="auto"/>
          </w:divBdr>
          <w:divsChild>
            <w:div w:id="305939765">
              <w:marLeft w:val="0"/>
              <w:marRight w:val="0"/>
              <w:marTop w:val="0"/>
              <w:marBottom w:val="0"/>
              <w:divBdr>
                <w:top w:val="none" w:sz="0" w:space="0" w:color="auto"/>
                <w:left w:val="none" w:sz="0" w:space="0" w:color="auto"/>
                <w:bottom w:val="none" w:sz="0" w:space="0" w:color="auto"/>
                <w:right w:val="none" w:sz="0" w:space="0" w:color="auto"/>
              </w:divBdr>
              <w:divsChild>
                <w:div w:id="658391722">
                  <w:marLeft w:val="0"/>
                  <w:marRight w:val="0"/>
                  <w:marTop w:val="0"/>
                  <w:marBottom w:val="0"/>
                  <w:divBdr>
                    <w:top w:val="none" w:sz="0" w:space="0" w:color="auto"/>
                    <w:left w:val="none" w:sz="0" w:space="0" w:color="auto"/>
                    <w:bottom w:val="none" w:sz="0" w:space="0" w:color="auto"/>
                    <w:right w:val="none" w:sz="0" w:space="0" w:color="auto"/>
                  </w:divBdr>
                  <w:divsChild>
                    <w:div w:id="1676105832">
                      <w:marLeft w:val="0"/>
                      <w:marRight w:val="0"/>
                      <w:marTop w:val="0"/>
                      <w:marBottom w:val="0"/>
                      <w:divBdr>
                        <w:top w:val="none" w:sz="0" w:space="0" w:color="auto"/>
                        <w:left w:val="none" w:sz="0" w:space="0" w:color="auto"/>
                        <w:bottom w:val="none" w:sz="0" w:space="0" w:color="auto"/>
                        <w:right w:val="none" w:sz="0" w:space="0" w:color="auto"/>
                      </w:divBdr>
                      <w:divsChild>
                        <w:div w:id="83231853">
                          <w:marLeft w:val="0"/>
                          <w:marRight w:val="0"/>
                          <w:marTop w:val="0"/>
                          <w:marBottom w:val="0"/>
                          <w:divBdr>
                            <w:top w:val="none" w:sz="0" w:space="0" w:color="auto"/>
                            <w:left w:val="none" w:sz="0" w:space="0" w:color="auto"/>
                            <w:bottom w:val="none" w:sz="0" w:space="0" w:color="auto"/>
                            <w:right w:val="none" w:sz="0" w:space="0" w:color="auto"/>
                          </w:divBdr>
                          <w:divsChild>
                            <w:div w:id="12358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177524">
          <w:marLeft w:val="0"/>
          <w:marRight w:val="0"/>
          <w:marTop w:val="0"/>
          <w:marBottom w:val="0"/>
          <w:divBdr>
            <w:top w:val="none" w:sz="0" w:space="0" w:color="auto"/>
            <w:left w:val="none" w:sz="0" w:space="0" w:color="auto"/>
            <w:bottom w:val="none" w:sz="0" w:space="0" w:color="auto"/>
            <w:right w:val="none" w:sz="0" w:space="0" w:color="auto"/>
          </w:divBdr>
          <w:divsChild>
            <w:div w:id="1616520176">
              <w:marLeft w:val="0"/>
              <w:marRight w:val="0"/>
              <w:marTop w:val="0"/>
              <w:marBottom w:val="0"/>
              <w:divBdr>
                <w:top w:val="none" w:sz="0" w:space="0" w:color="auto"/>
                <w:left w:val="none" w:sz="0" w:space="0" w:color="auto"/>
                <w:bottom w:val="none" w:sz="0" w:space="0" w:color="auto"/>
                <w:right w:val="none" w:sz="0" w:space="0" w:color="auto"/>
              </w:divBdr>
              <w:divsChild>
                <w:div w:id="2119828579">
                  <w:marLeft w:val="0"/>
                  <w:marRight w:val="0"/>
                  <w:marTop w:val="0"/>
                  <w:marBottom w:val="0"/>
                  <w:divBdr>
                    <w:top w:val="none" w:sz="0" w:space="0" w:color="auto"/>
                    <w:left w:val="none" w:sz="0" w:space="0" w:color="auto"/>
                    <w:bottom w:val="none" w:sz="0" w:space="0" w:color="auto"/>
                    <w:right w:val="none" w:sz="0" w:space="0" w:color="auto"/>
                  </w:divBdr>
                  <w:divsChild>
                    <w:div w:id="691539809">
                      <w:marLeft w:val="0"/>
                      <w:marRight w:val="0"/>
                      <w:marTop w:val="0"/>
                      <w:marBottom w:val="0"/>
                      <w:divBdr>
                        <w:top w:val="none" w:sz="0" w:space="0" w:color="auto"/>
                        <w:left w:val="none" w:sz="0" w:space="0" w:color="auto"/>
                        <w:bottom w:val="none" w:sz="0" w:space="0" w:color="auto"/>
                        <w:right w:val="none" w:sz="0" w:space="0" w:color="auto"/>
                      </w:divBdr>
                      <w:divsChild>
                        <w:div w:id="1807820957">
                          <w:marLeft w:val="0"/>
                          <w:marRight w:val="0"/>
                          <w:marTop w:val="0"/>
                          <w:marBottom w:val="0"/>
                          <w:divBdr>
                            <w:top w:val="none" w:sz="0" w:space="0" w:color="auto"/>
                            <w:left w:val="none" w:sz="0" w:space="0" w:color="auto"/>
                            <w:bottom w:val="none" w:sz="0" w:space="0" w:color="auto"/>
                            <w:right w:val="none" w:sz="0" w:space="0" w:color="auto"/>
                          </w:divBdr>
                          <w:divsChild>
                            <w:div w:id="10500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604657">
          <w:marLeft w:val="0"/>
          <w:marRight w:val="0"/>
          <w:marTop w:val="0"/>
          <w:marBottom w:val="0"/>
          <w:divBdr>
            <w:top w:val="none" w:sz="0" w:space="0" w:color="auto"/>
            <w:left w:val="none" w:sz="0" w:space="0" w:color="auto"/>
            <w:bottom w:val="none" w:sz="0" w:space="0" w:color="auto"/>
            <w:right w:val="none" w:sz="0" w:space="0" w:color="auto"/>
          </w:divBdr>
          <w:divsChild>
            <w:div w:id="1420787142">
              <w:marLeft w:val="0"/>
              <w:marRight w:val="0"/>
              <w:marTop w:val="0"/>
              <w:marBottom w:val="0"/>
              <w:divBdr>
                <w:top w:val="none" w:sz="0" w:space="0" w:color="auto"/>
                <w:left w:val="none" w:sz="0" w:space="0" w:color="auto"/>
                <w:bottom w:val="none" w:sz="0" w:space="0" w:color="auto"/>
                <w:right w:val="none" w:sz="0" w:space="0" w:color="auto"/>
              </w:divBdr>
              <w:divsChild>
                <w:div w:id="1722752137">
                  <w:marLeft w:val="0"/>
                  <w:marRight w:val="0"/>
                  <w:marTop w:val="0"/>
                  <w:marBottom w:val="0"/>
                  <w:divBdr>
                    <w:top w:val="none" w:sz="0" w:space="0" w:color="auto"/>
                    <w:left w:val="none" w:sz="0" w:space="0" w:color="auto"/>
                    <w:bottom w:val="none" w:sz="0" w:space="0" w:color="auto"/>
                    <w:right w:val="none" w:sz="0" w:space="0" w:color="auto"/>
                  </w:divBdr>
                  <w:divsChild>
                    <w:div w:id="1183858094">
                      <w:marLeft w:val="0"/>
                      <w:marRight w:val="0"/>
                      <w:marTop w:val="0"/>
                      <w:marBottom w:val="0"/>
                      <w:divBdr>
                        <w:top w:val="none" w:sz="0" w:space="0" w:color="auto"/>
                        <w:left w:val="none" w:sz="0" w:space="0" w:color="auto"/>
                        <w:bottom w:val="none" w:sz="0" w:space="0" w:color="auto"/>
                        <w:right w:val="none" w:sz="0" w:space="0" w:color="auto"/>
                      </w:divBdr>
                      <w:divsChild>
                        <w:div w:id="152112394">
                          <w:marLeft w:val="0"/>
                          <w:marRight w:val="0"/>
                          <w:marTop w:val="0"/>
                          <w:marBottom w:val="0"/>
                          <w:divBdr>
                            <w:top w:val="none" w:sz="0" w:space="0" w:color="auto"/>
                            <w:left w:val="none" w:sz="0" w:space="0" w:color="auto"/>
                            <w:bottom w:val="none" w:sz="0" w:space="0" w:color="auto"/>
                            <w:right w:val="none" w:sz="0" w:space="0" w:color="auto"/>
                          </w:divBdr>
                          <w:divsChild>
                            <w:div w:id="94754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222744">
          <w:marLeft w:val="0"/>
          <w:marRight w:val="0"/>
          <w:marTop w:val="0"/>
          <w:marBottom w:val="0"/>
          <w:divBdr>
            <w:top w:val="none" w:sz="0" w:space="0" w:color="auto"/>
            <w:left w:val="none" w:sz="0" w:space="0" w:color="auto"/>
            <w:bottom w:val="none" w:sz="0" w:space="0" w:color="auto"/>
            <w:right w:val="none" w:sz="0" w:space="0" w:color="auto"/>
          </w:divBdr>
          <w:divsChild>
            <w:div w:id="67850431">
              <w:marLeft w:val="0"/>
              <w:marRight w:val="0"/>
              <w:marTop w:val="0"/>
              <w:marBottom w:val="0"/>
              <w:divBdr>
                <w:top w:val="none" w:sz="0" w:space="0" w:color="auto"/>
                <w:left w:val="none" w:sz="0" w:space="0" w:color="auto"/>
                <w:bottom w:val="none" w:sz="0" w:space="0" w:color="auto"/>
                <w:right w:val="none" w:sz="0" w:space="0" w:color="auto"/>
              </w:divBdr>
              <w:divsChild>
                <w:div w:id="36902019">
                  <w:marLeft w:val="0"/>
                  <w:marRight w:val="0"/>
                  <w:marTop w:val="0"/>
                  <w:marBottom w:val="0"/>
                  <w:divBdr>
                    <w:top w:val="none" w:sz="0" w:space="0" w:color="auto"/>
                    <w:left w:val="none" w:sz="0" w:space="0" w:color="auto"/>
                    <w:bottom w:val="none" w:sz="0" w:space="0" w:color="auto"/>
                    <w:right w:val="none" w:sz="0" w:space="0" w:color="auto"/>
                  </w:divBdr>
                  <w:divsChild>
                    <w:div w:id="80571960">
                      <w:marLeft w:val="0"/>
                      <w:marRight w:val="0"/>
                      <w:marTop w:val="0"/>
                      <w:marBottom w:val="0"/>
                      <w:divBdr>
                        <w:top w:val="none" w:sz="0" w:space="0" w:color="auto"/>
                        <w:left w:val="none" w:sz="0" w:space="0" w:color="auto"/>
                        <w:bottom w:val="none" w:sz="0" w:space="0" w:color="auto"/>
                        <w:right w:val="none" w:sz="0" w:space="0" w:color="auto"/>
                      </w:divBdr>
                      <w:divsChild>
                        <w:div w:id="1601331660">
                          <w:marLeft w:val="0"/>
                          <w:marRight w:val="0"/>
                          <w:marTop w:val="0"/>
                          <w:marBottom w:val="0"/>
                          <w:divBdr>
                            <w:top w:val="none" w:sz="0" w:space="0" w:color="auto"/>
                            <w:left w:val="none" w:sz="0" w:space="0" w:color="auto"/>
                            <w:bottom w:val="none" w:sz="0" w:space="0" w:color="auto"/>
                            <w:right w:val="none" w:sz="0" w:space="0" w:color="auto"/>
                          </w:divBdr>
                          <w:divsChild>
                            <w:div w:id="19206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437118">
          <w:marLeft w:val="0"/>
          <w:marRight w:val="0"/>
          <w:marTop w:val="0"/>
          <w:marBottom w:val="0"/>
          <w:divBdr>
            <w:top w:val="none" w:sz="0" w:space="0" w:color="auto"/>
            <w:left w:val="none" w:sz="0" w:space="0" w:color="auto"/>
            <w:bottom w:val="none" w:sz="0" w:space="0" w:color="auto"/>
            <w:right w:val="none" w:sz="0" w:space="0" w:color="auto"/>
          </w:divBdr>
          <w:divsChild>
            <w:div w:id="2100902651">
              <w:marLeft w:val="0"/>
              <w:marRight w:val="0"/>
              <w:marTop w:val="0"/>
              <w:marBottom w:val="0"/>
              <w:divBdr>
                <w:top w:val="none" w:sz="0" w:space="0" w:color="auto"/>
                <w:left w:val="none" w:sz="0" w:space="0" w:color="auto"/>
                <w:bottom w:val="none" w:sz="0" w:space="0" w:color="auto"/>
                <w:right w:val="none" w:sz="0" w:space="0" w:color="auto"/>
              </w:divBdr>
              <w:divsChild>
                <w:div w:id="1868519864">
                  <w:marLeft w:val="0"/>
                  <w:marRight w:val="0"/>
                  <w:marTop w:val="0"/>
                  <w:marBottom w:val="0"/>
                  <w:divBdr>
                    <w:top w:val="none" w:sz="0" w:space="0" w:color="auto"/>
                    <w:left w:val="none" w:sz="0" w:space="0" w:color="auto"/>
                    <w:bottom w:val="none" w:sz="0" w:space="0" w:color="auto"/>
                    <w:right w:val="none" w:sz="0" w:space="0" w:color="auto"/>
                  </w:divBdr>
                  <w:divsChild>
                    <w:div w:id="85812381">
                      <w:marLeft w:val="0"/>
                      <w:marRight w:val="0"/>
                      <w:marTop w:val="0"/>
                      <w:marBottom w:val="0"/>
                      <w:divBdr>
                        <w:top w:val="none" w:sz="0" w:space="0" w:color="auto"/>
                        <w:left w:val="none" w:sz="0" w:space="0" w:color="auto"/>
                        <w:bottom w:val="none" w:sz="0" w:space="0" w:color="auto"/>
                        <w:right w:val="none" w:sz="0" w:space="0" w:color="auto"/>
                      </w:divBdr>
                      <w:divsChild>
                        <w:div w:id="130556527">
                          <w:marLeft w:val="0"/>
                          <w:marRight w:val="0"/>
                          <w:marTop w:val="0"/>
                          <w:marBottom w:val="0"/>
                          <w:divBdr>
                            <w:top w:val="none" w:sz="0" w:space="0" w:color="auto"/>
                            <w:left w:val="none" w:sz="0" w:space="0" w:color="auto"/>
                            <w:bottom w:val="none" w:sz="0" w:space="0" w:color="auto"/>
                            <w:right w:val="none" w:sz="0" w:space="0" w:color="auto"/>
                          </w:divBdr>
                          <w:divsChild>
                            <w:div w:id="144241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391081">
          <w:marLeft w:val="0"/>
          <w:marRight w:val="0"/>
          <w:marTop w:val="0"/>
          <w:marBottom w:val="0"/>
          <w:divBdr>
            <w:top w:val="none" w:sz="0" w:space="0" w:color="auto"/>
            <w:left w:val="none" w:sz="0" w:space="0" w:color="auto"/>
            <w:bottom w:val="none" w:sz="0" w:space="0" w:color="auto"/>
            <w:right w:val="none" w:sz="0" w:space="0" w:color="auto"/>
          </w:divBdr>
          <w:divsChild>
            <w:div w:id="1238318553">
              <w:marLeft w:val="0"/>
              <w:marRight w:val="0"/>
              <w:marTop w:val="0"/>
              <w:marBottom w:val="0"/>
              <w:divBdr>
                <w:top w:val="none" w:sz="0" w:space="0" w:color="auto"/>
                <w:left w:val="none" w:sz="0" w:space="0" w:color="auto"/>
                <w:bottom w:val="none" w:sz="0" w:space="0" w:color="auto"/>
                <w:right w:val="none" w:sz="0" w:space="0" w:color="auto"/>
              </w:divBdr>
              <w:divsChild>
                <w:div w:id="431054846">
                  <w:marLeft w:val="0"/>
                  <w:marRight w:val="0"/>
                  <w:marTop w:val="0"/>
                  <w:marBottom w:val="0"/>
                  <w:divBdr>
                    <w:top w:val="none" w:sz="0" w:space="0" w:color="auto"/>
                    <w:left w:val="none" w:sz="0" w:space="0" w:color="auto"/>
                    <w:bottom w:val="none" w:sz="0" w:space="0" w:color="auto"/>
                    <w:right w:val="none" w:sz="0" w:space="0" w:color="auto"/>
                  </w:divBdr>
                  <w:divsChild>
                    <w:div w:id="752705046">
                      <w:marLeft w:val="0"/>
                      <w:marRight w:val="0"/>
                      <w:marTop w:val="0"/>
                      <w:marBottom w:val="0"/>
                      <w:divBdr>
                        <w:top w:val="none" w:sz="0" w:space="0" w:color="auto"/>
                        <w:left w:val="none" w:sz="0" w:space="0" w:color="auto"/>
                        <w:bottom w:val="none" w:sz="0" w:space="0" w:color="auto"/>
                        <w:right w:val="none" w:sz="0" w:space="0" w:color="auto"/>
                      </w:divBdr>
                      <w:divsChild>
                        <w:div w:id="1231117730">
                          <w:marLeft w:val="0"/>
                          <w:marRight w:val="0"/>
                          <w:marTop w:val="0"/>
                          <w:marBottom w:val="0"/>
                          <w:divBdr>
                            <w:top w:val="none" w:sz="0" w:space="0" w:color="auto"/>
                            <w:left w:val="none" w:sz="0" w:space="0" w:color="auto"/>
                            <w:bottom w:val="none" w:sz="0" w:space="0" w:color="auto"/>
                            <w:right w:val="none" w:sz="0" w:space="0" w:color="auto"/>
                          </w:divBdr>
                          <w:divsChild>
                            <w:div w:id="93987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563755">
          <w:marLeft w:val="0"/>
          <w:marRight w:val="0"/>
          <w:marTop w:val="0"/>
          <w:marBottom w:val="0"/>
          <w:divBdr>
            <w:top w:val="none" w:sz="0" w:space="0" w:color="auto"/>
            <w:left w:val="none" w:sz="0" w:space="0" w:color="auto"/>
            <w:bottom w:val="none" w:sz="0" w:space="0" w:color="auto"/>
            <w:right w:val="none" w:sz="0" w:space="0" w:color="auto"/>
          </w:divBdr>
          <w:divsChild>
            <w:div w:id="1698889893">
              <w:marLeft w:val="0"/>
              <w:marRight w:val="0"/>
              <w:marTop w:val="0"/>
              <w:marBottom w:val="0"/>
              <w:divBdr>
                <w:top w:val="none" w:sz="0" w:space="0" w:color="auto"/>
                <w:left w:val="none" w:sz="0" w:space="0" w:color="auto"/>
                <w:bottom w:val="none" w:sz="0" w:space="0" w:color="auto"/>
                <w:right w:val="none" w:sz="0" w:space="0" w:color="auto"/>
              </w:divBdr>
              <w:divsChild>
                <w:div w:id="306202621">
                  <w:marLeft w:val="0"/>
                  <w:marRight w:val="0"/>
                  <w:marTop w:val="0"/>
                  <w:marBottom w:val="0"/>
                  <w:divBdr>
                    <w:top w:val="none" w:sz="0" w:space="0" w:color="auto"/>
                    <w:left w:val="none" w:sz="0" w:space="0" w:color="auto"/>
                    <w:bottom w:val="none" w:sz="0" w:space="0" w:color="auto"/>
                    <w:right w:val="none" w:sz="0" w:space="0" w:color="auto"/>
                  </w:divBdr>
                  <w:divsChild>
                    <w:div w:id="1961642670">
                      <w:marLeft w:val="0"/>
                      <w:marRight w:val="0"/>
                      <w:marTop w:val="0"/>
                      <w:marBottom w:val="0"/>
                      <w:divBdr>
                        <w:top w:val="none" w:sz="0" w:space="0" w:color="auto"/>
                        <w:left w:val="none" w:sz="0" w:space="0" w:color="auto"/>
                        <w:bottom w:val="none" w:sz="0" w:space="0" w:color="auto"/>
                        <w:right w:val="none" w:sz="0" w:space="0" w:color="auto"/>
                      </w:divBdr>
                      <w:divsChild>
                        <w:div w:id="1271283162">
                          <w:marLeft w:val="0"/>
                          <w:marRight w:val="0"/>
                          <w:marTop w:val="0"/>
                          <w:marBottom w:val="0"/>
                          <w:divBdr>
                            <w:top w:val="none" w:sz="0" w:space="0" w:color="auto"/>
                            <w:left w:val="none" w:sz="0" w:space="0" w:color="auto"/>
                            <w:bottom w:val="none" w:sz="0" w:space="0" w:color="auto"/>
                            <w:right w:val="none" w:sz="0" w:space="0" w:color="auto"/>
                          </w:divBdr>
                          <w:divsChild>
                            <w:div w:id="51662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120236">
          <w:marLeft w:val="0"/>
          <w:marRight w:val="0"/>
          <w:marTop w:val="0"/>
          <w:marBottom w:val="0"/>
          <w:divBdr>
            <w:top w:val="none" w:sz="0" w:space="0" w:color="auto"/>
            <w:left w:val="none" w:sz="0" w:space="0" w:color="auto"/>
            <w:bottom w:val="none" w:sz="0" w:space="0" w:color="auto"/>
            <w:right w:val="none" w:sz="0" w:space="0" w:color="auto"/>
          </w:divBdr>
          <w:divsChild>
            <w:div w:id="942617866">
              <w:marLeft w:val="0"/>
              <w:marRight w:val="0"/>
              <w:marTop w:val="0"/>
              <w:marBottom w:val="0"/>
              <w:divBdr>
                <w:top w:val="none" w:sz="0" w:space="0" w:color="auto"/>
                <w:left w:val="none" w:sz="0" w:space="0" w:color="auto"/>
                <w:bottom w:val="none" w:sz="0" w:space="0" w:color="auto"/>
                <w:right w:val="none" w:sz="0" w:space="0" w:color="auto"/>
              </w:divBdr>
              <w:divsChild>
                <w:div w:id="1832215380">
                  <w:marLeft w:val="0"/>
                  <w:marRight w:val="0"/>
                  <w:marTop w:val="0"/>
                  <w:marBottom w:val="0"/>
                  <w:divBdr>
                    <w:top w:val="none" w:sz="0" w:space="0" w:color="auto"/>
                    <w:left w:val="none" w:sz="0" w:space="0" w:color="auto"/>
                    <w:bottom w:val="none" w:sz="0" w:space="0" w:color="auto"/>
                    <w:right w:val="none" w:sz="0" w:space="0" w:color="auto"/>
                  </w:divBdr>
                  <w:divsChild>
                    <w:div w:id="1037975699">
                      <w:marLeft w:val="0"/>
                      <w:marRight w:val="0"/>
                      <w:marTop w:val="0"/>
                      <w:marBottom w:val="0"/>
                      <w:divBdr>
                        <w:top w:val="none" w:sz="0" w:space="0" w:color="auto"/>
                        <w:left w:val="none" w:sz="0" w:space="0" w:color="auto"/>
                        <w:bottom w:val="none" w:sz="0" w:space="0" w:color="auto"/>
                        <w:right w:val="none" w:sz="0" w:space="0" w:color="auto"/>
                      </w:divBdr>
                      <w:divsChild>
                        <w:div w:id="1152672520">
                          <w:marLeft w:val="0"/>
                          <w:marRight w:val="0"/>
                          <w:marTop w:val="0"/>
                          <w:marBottom w:val="0"/>
                          <w:divBdr>
                            <w:top w:val="none" w:sz="0" w:space="0" w:color="auto"/>
                            <w:left w:val="none" w:sz="0" w:space="0" w:color="auto"/>
                            <w:bottom w:val="none" w:sz="0" w:space="0" w:color="auto"/>
                            <w:right w:val="none" w:sz="0" w:space="0" w:color="auto"/>
                          </w:divBdr>
                          <w:divsChild>
                            <w:div w:id="12870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6200">
          <w:marLeft w:val="0"/>
          <w:marRight w:val="0"/>
          <w:marTop w:val="0"/>
          <w:marBottom w:val="0"/>
          <w:divBdr>
            <w:top w:val="none" w:sz="0" w:space="0" w:color="auto"/>
            <w:left w:val="none" w:sz="0" w:space="0" w:color="auto"/>
            <w:bottom w:val="none" w:sz="0" w:space="0" w:color="auto"/>
            <w:right w:val="none" w:sz="0" w:space="0" w:color="auto"/>
          </w:divBdr>
          <w:divsChild>
            <w:div w:id="95486435">
              <w:marLeft w:val="0"/>
              <w:marRight w:val="0"/>
              <w:marTop w:val="0"/>
              <w:marBottom w:val="0"/>
              <w:divBdr>
                <w:top w:val="none" w:sz="0" w:space="0" w:color="auto"/>
                <w:left w:val="none" w:sz="0" w:space="0" w:color="auto"/>
                <w:bottom w:val="none" w:sz="0" w:space="0" w:color="auto"/>
                <w:right w:val="none" w:sz="0" w:space="0" w:color="auto"/>
              </w:divBdr>
              <w:divsChild>
                <w:div w:id="570232089">
                  <w:marLeft w:val="0"/>
                  <w:marRight w:val="0"/>
                  <w:marTop w:val="0"/>
                  <w:marBottom w:val="0"/>
                  <w:divBdr>
                    <w:top w:val="none" w:sz="0" w:space="0" w:color="auto"/>
                    <w:left w:val="none" w:sz="0" w:space="0" w:color="auto"/>
                    <w:bottom w:val="none" w:sz="0" w:space="0" w:color="auto"/>
                    <w:right w:val="none" w:sz="0" w:space="0" w:color="auto"/>
                  </w:divBdr>
                  <w:divsChild>
                    <w:div w:id="1314024563">
                      <w:marLeft w:val="0"/>
                      <w:marRight w:val="0"/>
                      <w:marTop w:val="0"/>
                      <w:marBottom w:val="0"/>
                      <w:divBdr>
                        <w:top w:val="none" w:sz="0" w:space="0" w:color="auto"/>
                        <w:left w:val="none" w:sz="0" w:space="0" w:color="auto"/>
                        <w:bottom w:val="none" w:sz="0" w:space="0" w:color="auto"/>
                        <w:right w:val="none" w:sz="0" w:space="0" w:color="auto"/>
                      </w:divBdr>
                      <w:divsChild>
                        <w:div w:id="1277830505">
                          <w:marLeft w:val="0"/>
                          <w:marRight w:val="0"/>
                          <w:marTop w:val="0"/>
                          <w:marBottom w:val="0"/>
                          <w:divBdr>
                            <w:top w:val="none" w:sz="0" w:space="0" w:color="auto"/>
                            <w:left w:val="none" w:sz="0" w:space="0" w:color="auto"/>
                            <w:bottom w:val="none" w:sz="0" w:space="0" w:color="auto"/>
                            <w:right w:val="none" w:sz="0" w:space="0" w:color="auto"/>
                          </w:divBdr>
                          <w:divsChild>
                            <w:div w:id="46874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058644">
      <w:bodyDiv w:val="1"/>
      <w:marLeft w:val="0"/>
      <w:marRight w:val="0"/>
      <w:marTop w:val="0"/>
      <w:marBottom w:val="0"/>
      <w:divBdr>
        <w:top w:val="none" w:sz="0" w:space="0" w:color="auto"/>
        <w:left w:val="none" w:sz="0" w:space="0" w:color="auto"/>
        <w:bottom w:val="none" w:sz="0" w:space="0" w:color="auto"/>
        <w:right w:val="none" w:sz="0" w:space="0" w:color="auto"/>
      </w:divBdr>
    </w:div>
    <w:div w:id="776407056">
      <w:bodyDiv w:val="1"/>
      <w:marLeft w:val="0"/>
      <w:marRight w:val="0"/>
      <w:marTop w:val="0"/>
      <w:marBottom w:val="0"/>
      <w:divBdr>
        <w:top w:val="none" w:sz="0" w:space="0" w:color="auto"/>
        <w:left w:val="none" w:sz="0" w:space="0" w:color="auto"/>
        <w:bottom w:val="none" w:sz="0" w:space="0" w:color="auto"/>
        <w:right w:val="none" w:sz="0" w:space="0" w:color="auto"/>
      </w:divBdr>
    </w:div>
    <w:div w:id="814875228">
      <w:bodyDiv w:val="1"/>
      <w:marLeft w:val="0"/>
      <w:marRight w:val="0"/>
      <w:marTop w:val="0"/>
      <w:marBottom w:val="0"/>
      <w:divBdr>
        <w:top w:val="none" w:sz="0" w:space="0" w:color="auto"/>
        <w:left w:val="none" w:sz="0" w:space="0" w:color="auto"/>
        <w:bottom w:val="none" w:sz="0" w:space="0" w:color="auto"/>
        <w:right w:val="none" w:sz="0" w:space="0" w:color="auto"/>
      </w:divBdr>
    </w:div>
    <w:div w:id="939222141">
      <w:bodyDiv w:val="1"/>
      <w:marLeft w:val="0"/>
      <w:marRight w:val="0"/>
      <w:marTop w:val="0"/>
      <w:marBottom w:val="0"/>
      <w:divBdr>
        <w:top w:val="none" w:sz="0" w:space="0" w:color="auto"/>
        <w:left w:val="none" w:sz="0" w:space="0" w:color="auto"/>
        <w:bottom w:val="none" w:sz="0" w:space="0" w:color="auto"/>
        <w:right w:val="none" w:sz="0" w:space="0" w:color="auto"/>
      </w:divBdr>
      <w:divsChild>
        <w:div w:id="263995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83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3194217">
      <w:bodyDiv w:val="1"/>
      <w:marLeft w:val="0"/>
      <w:marRight w:val="0"/>
      <w:marTop w:val="0"/>
      <w:marBottom w:val="0"/>
      <w:divBdr>
        <w:top w:val="none" w:sz="0" w:space="0" w:color="auto"/>
        <w:left w:val="none" w:sz="0" w:space="0" w:color="auto"/>
        <w:bottom w:val="none" w:sz="0" w:space="0" w:color="auto"/>
        <w:right w:val="none" w:sz="0" w:space="0" w:color="auto"/>
      </w:divBdr>
    </w:div>
    <w:div w:id="1042631651">
      <w:bodyDiv w:val="1"/>
      <w:marLeft w:val="0"/>
      <w:marRight w:val="0"/>
      <w:marTop w:val="0"/>
      <w:marBottom w:val="0"/>
      <w:divBdr>
        <w:top w:val="none" w:sz="0" w:space="0" w:color="auto"/>
        <w:left w:val="none" w:sz="0" w:space="0" w:color="auto"/>
        <w:bottom w:val="none" w:sz="0" w:space="0" w:color="auto"/>
        <w:right w:val="none" w:sz="0" w:space="0" w:color="auto"/>
      </w:divBdr>
      <w:divsChild>
        <w:div w:id="769620078">
          <w:marLeft w:val="124"/>
          <w:marRight w:val="0"/>
          <w:marTop w:val="0"/>
          <w:marBottom w:val="0"/>
          <w:divBdr>
            <w:top w:val="none" w:sz="0" w:space="0" w:color="auto"/>
            <w:left w:val="none" w:sz="0" w:space="0" w:color="auto"/>
            <w:bottom w:val="none" w:sz="0" w:space="0" w:color="auto"/>
            <w:right w:val="none" w:sz="0" w:space="0" w:color="auto"/>
          </w:divBdr>
        </w:div>
      </w:divsChild>
    </w:div>
    <w:div w:id="1044407123">
      <w:bodyDiv w:val="1"/>
      <w:marLeft w:val="0"/>
      <w:marRight w:val="0"/>
      <w:marTop w:val="0"/>
      <w:marBottom w:val="0"/>
      <w:divBdr>
        <w:top w:val="none" w:sz="0" w:space="0" w:color="auto"/>
        <w:left w:val="none" w:sz="0" w:space="0" w:color="auto"/>
        <w:bottom w:val="none" w:sz="0" w:space="0" w:color="auto"/>
        <w:right w:val="none" w:sz="0" w:space="0" w:color="auto"/>
      </w:divBdr>
      <w:divsChild>
        <w:div w:id="1006327846">
          <w:marLeft w:val="0"/>
          <w:marRight w:val="0"/>
          <w:marTop w:val="0"/>
          <w:marBottom w:val="0"/>
          <w:divBdr>
            <w:top w:val="none" w:sz="0" w:space="0" w:color="auto"/>
            <w:left w:val="none" w:sz="0" w:space="0" w:color="auto"/>
            <w:bottom w:val="none" w:sz="0" w:space="0" w:color="auto"/>
            <w:right w:val="none" w:sz="0" w:space="0" w:color="auto"/>
          </w:divBdr>
        </w:div>
        <w:div w:id="1220630337">
          <w:marLeft w:val="0"/>
          <w:marRight w:val="0"/>
          <w:marTop w:val="0"/>
          <w:marBottom w:val="0"/>
          <w:divBdr>
            <w:top w:val="none" w:sz="0" w:space="0" w:color="auto"/>
            <w:left w:val="none" w:sz="0" w:space="0" w:color="auto"/>
            <w:bottom w:val="none" w:sz="0" w:space="0" w:color="auto"/>
            <w:right w:val="none" w:sz="0" w:space="0" w:color="auto"/>
          </w:divBdr>
        </w:div>
        <w:div w:id="1881430081">
          <w:marLeft w:val="0"/>
          <w:marRight w:val="0"/>
          <w:marTop w:val="0"/>
          <w:marBottom w:val="0"/>
          <w:divBdr>
            <w:top w:val="none" w:sz="0" w:space="0" w:color="auto"/>
            <w:left w:val="none" w:sz="0" w:space="0" w:color="auto"/>
            <w:bottom w:val="none" w:sz="0" w:space="0" w:color="auto"/>
            <w:right w:val="none" w:sz="0" w:space="0" w:color="auto"/>
          </w:divBdr>
        </w:div>
        <w:div w:id="1908106502">
          <w:marLeft w:val="0"/>
          <w:marRight w:val="0"/>
          <w:marTop w:val="0"/>
          <w:marBottom w:val="0"/>
          <w:divBdr>
            <w:top w:val="none" w:sz="0" w:space="0" w:color="auto"/>
            <w:left w:val="none" w:sz="0" w:space="0" w:color="auto"/>
            <w:bottom w:val="none" w:sz="0" w:space="0" w:color="auto"/>
            <w:right w:val="none" w:sz="0" w:space="0" w:color="auto"/>
          </w:divBdr>
        </w:div>
        <w:div w:id="2017488733">
          <w:marLeft w:val="0"/>
          <w:marRight w:val="0"/>
          <w:marTop w:val="0"/>
          <w:marBottom w:val="0"/>
          <w:divBdr>
            <w:top w:val="none" w:sz="0" w:space="0" w:color="auto"/>
            <w:left w:val="none" w:sz="0" w:space="0" w:color="auto"/>
            <w:bottom w:val="none" w:sz="0" w:space="0" w:color="auto"/>
            <w:right w:val="none" w:sz="0" w:space="0" w:color="auto"/>
          </w:divBdr>
        </w:div>
      </w:divsChild>
    </w:div>
    <w:div w:id="1145006129">
      <w:bodyDiv w:val="1"/>
      <w:marLeft w:val="0"/>
      <w:marRight w:val="0"/>
      <w:marTop w:val="0"/>
      <w:marBottom w:val="0"/>
      <w:divBdr>
        <w:top w:val="none" w:sz="0" w:space="0" w:color="auto"/>
        <w:left w:val="none" w:sz="0" w:space="0" w:color="auto"/>
        <w:bottom w:val="none" w:sz="0" w:space="0" w:color="auto"/>
        <w:right w:val="none" w:sz="0" w:space="0" w:color="auto"/>
      </w:divBdr>
      <w:divsChild>
        <w:div w:id="2046901167">
          <w:marLeft w:val="0"/>
          <w:marRight w:val="0"/>
          <w:marTop w:val="0"/>
          <w:marBottom w:val="0"/>
          <w:divBdr>
            <w:top w:val="none" w:sz="0" w:space="0" w:color="auto"/>
            <w:left w:val="none" w:sz="0" w:space="0" w:color="auto"/>
            <w:bottom w:val="none" w:sz="0" w:space="0" w:color="auto"/>
            <w:right w:val="none" w:sz="0" w:space="0" w:color="auto"/>
          </w:divBdr>
          <w:divsChild>
            <w:div w:id="1482113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1506257">
      <w:bodyDiv w:val="1"/>
      <w:marLeft w:val="0"/>
      <w:marRight w:val="0"/>
      <w:marTop w:val="0"/>
      <w:marBottom w:val="0"/>
      <w:divBdr>
        <w:top w:val="none" w:sz="0" w:space="0" w:color="auto"/>
        <w:left w:val="none" w:sz="0" w:space="0" w:color="auto"/>
        <w:bottom w:val="none" w:sz="0" w:space="0" w:color="auto"/>
        <w:right w:val="none" w:sz="0" w:space="0" w:color="auto"/>
      </w:divBdr>
    </w:div>
    <w:div w:id="1233928055">
      <w:bodyDiv w:val="1"/>
      <w:marLeft w:val="0"/>
      <w:marRight w:val="0"/>
      <w:marTop w:val="0"/>
      <w:marBottom w:val="0"/>
      <w:divBdr>
        <w:top w:val="none" w:sz="0" w:space="0" w:color="auto"/>
        <w:left w:val="none" w:sz="0" w:space="0" w:color="auto"/>
        <w:bottom w:val="none" w:sz="0" w:space="0" w:color="auto"/>
        <w:right w:val="none" w:sz="0" w:space="0" w:color="auto"/>
      </w:divBdr>
      <w:divsChild>
        <w:div w:id="1099180397">
          <w:marLeft w:val="0"/>
          <w:marRight w:val="0"/>
          <w:marTop w:val="0"/>
          <w:marBottom w:val="0"/>
          <w:divBdr>
            <w:top w:val="none" w:sz="0" w:space="0" w:color="auto"/>
            <w:left w:val="none" w:sz="0" w:space="0" w:color="auto"/>
            <w:bottom w:val="none" w:sz="0" w:space="0" w:color="auto"/>
            <w:right w:val="none" w:sz="0" w:space="0" w:color="auto"/>
          </w:divBdr>
          <w:divsChild>
            <w:div w:id="357241">
              <w:marLeft w:val="0"/>
              <w:marRight w:val="0"/>
              <w:marTop w:val="0"/>
              <w:marBottom w:val="0"/>
              <w:divBdr>
                <w:top w:val="none" w:sz="0" w:space="0" w:color="auto"/>
                <w:left w:val="none" w:sz="0" w:space="0" w:color="auto"/>
                <w:bottom w:val="none" w:sz="0" w:space="0" w:color="auto"/>
                <w:right w:val="none" w:sz="0" w:space="0" w:color="auto"/>
              </w:divBdr>
            </w:div>
            <w:div w:id="157312701">
              <w:marLeft w:val="0"/>
              <w:marRight w:val="0"/>
              <w:marTop w:val="0"/>
              <w:marBottom w:val="0"/>
              <w:divBdr>
                <w:top w:val="none" w:sz="0" w:space="0" w:color="auto"/>
                <w:left w:val="none" w:sz="0" w:space="0" w:color="auto"/>
                <w:bottom w:val="none" w:sz="0" w:space="0" w:color="auto"/>
                <w:right w:val="none" w:sz="0" w:space="0" w:color="auto"/>
              </w:divBdr>
            </w:div>
            <w:div w:id="205605750">
              <w:marLeft w:val="0"/>
              <w:marRight w:val="0"/>
              <w:marTop w:val="0"/>
              <w:marBottom w:val="0"/>
              <w:divBdr>
                <w:top w:val="none" w:sz="0" w:space="0" w:color="auto"/>
                <w:left w:val="none" w:sz="0" w:space="0" w:color="auto"/>
                <w:bottom w:val="none" w:sz="0" w:space="0" w:color="auto"/>
                <w:right w:val="none" w:sz="0" w:space="0" w:color="auto"/>
              </w:divBdr>
            </w:div>
            <w:div w:id="583220881">
              <w:marLeft w:val="0"/>
              <w:marRight w:val="0"/>
              <w:marTop w:val="0"/>
              <w:marBottom w:val="0"/>
              <w:divBdr>
                <w:top w:val="none" w:sz="0" w:space="0" w:color="auto"/>
                <w:left w:val="none" w:sz="0" w:space="0" w:color="auto"/>
                <w:bottom w:val="none" w:sz="0" w:space="0" w:color="auto"/>
                <w:right w:val="none" w:sz="0" w:space="0" w:color="auto"/>
              </w:divBdr>
            </w:div>
            <w:div w:id="852063999">
              <w:marLeft w:val="0"/>
              <w:marRight w:val="0"/>
              <w:marTop w:val="0"/>
              <w:marBottom w:val="0"/>
              <w:divBdr>
                <w:top w:val="none" w:sz="0" w:space="0" w:color="auto"/>
                <w:left w:val="none" w:sz="0" w:space="0" w:color="auto"/>
                <w:bottom w:val="none" w:sz="0" w:space="0" w:color="auto"/>
                <w:right w:val="none" w:sz="0" w:space="0" w:color="auto"/>
              </w:divBdr>
            </w:div>
            <w:div w:id="1004942850">
              <w:marLeft w:val="0"/>
              <w:marRight w:val="0"/>
              <w:marTop w:val="0"/>
              <w:marBottom w:val="0"/>
              <w:divBdr>
                <w:top w:val="none" w:sz="0" w:space="0" w:color="auto"/>
                <w:left w:val="none" w:sz="0" w:space="0" w:color="auto"/>
                <w:bottom w:val="none" w:sz="0" w:space="0" w:color="auto"/>
                <w:right w:val="none" w:sz="0" w:space="0" w:color="auto"/>
              </w:divBdr>
            </w:div>
            <w:div w:id="1164512296">
              <w:marLeft w:val="0"/>
              <w:marRight w:val="0"/>
              <w:marTop w:val="0"/>
              <w:marBottom w:val="0"/>
              <w:divBdr>
                <w:top w:val="none" w:sz="0" w:space="0" w:color="auto"/>
                <w:left w:val="none" w:sz="0" w:space="0" w:color="auto"/>
                <w:bottom w:val="none" w:sz="0" w:space="0" w:color="auto"/>
                <w:right w:val="none" w:sz="0" w:space="0" w:color="auto"/>
              </w:divBdr>
            </w:div>
            <w:div w:id="1400178398">
              <w:marLeft w:val="0"/>
              <w:marRight w:val="0"/>
              <w:marTop w:val="0"/>
              <w:marBottom w:val="0"/>
              <w:divBdr>
                <w:top w:val="none" w:sz="0" w:space="0" w:color="auto"/>
                <w:left w:val="none" w:sz="0" w:space="0" w:color="auto"/>
                <w:bottom w:val="none" w:sz="0" w:space="0" w:color="auto"/>
                <w:right w:val="none" w:sz="0" w:space="0" w:color="auto"/>
              </w:divBdr>
            </w:div>
            <w:div w:id="1541505009">
              <w:marLeft w:val="0"/>
              <w:marRight w:val="0"/>
              <w:marTop w:val="0"/>
              <w:marBottom w:val="0"/>
              <w:divBdr>
                <w:top w:val="none" w:sz="0" w:space="0" w:color="auto"/>
                <w:left w:val="none" w:sz="0" w:space="0" w:color="auto"/>
                <w:bottom w:val="none" w:sz="0" w:space="0" w:color="auto"/>
                <w:right w:val="none" w:sz="0" w:space="0" w:color="auto"/>
              </w:divBdr>
            </w:div>
            <w:div w:id="1976176657">
              <w:marLeft w:val="0"/>
              <w:marRight w:val="0"/>
              <w:marTop w:val="0"/>
              <w:marBottom w:val="0"/>
              <w:divBdr>
                <w:top w:val="none" w:sz="0" w:space="0" w:color="auto"/>
                <w:left w:val="none" w:sz="0" w:space="0" w:color="auto"/>
                <w:bottom w:val="none" w:sz="0" w:space="0" w:color="auto"/>
                <w:right w:val="none" w:sz="0" w:space="0" w:color="auto"/>
              </w:divBdr>
            </w:div>
            <w:div w:id="1982490610">
              <w:marLeft w:val="0"/>
              <w:marRight w:val="0"/>
              <w:marTop w:val="0"/>
              <w:marBottom w:val="0"/>
              <w:divBdr>
                <w:top w:val="none" w:sz="0" w:space="0" w:color="auto"/>
                <w:left w:val="none" w:sz="0" w:space="0" w:color="auto"/>
                <w:bottom w:val="none" w:sz="0" w:space="0" w:color="auto"/>
                <w:right w:val="none" w:sz="0" w:space="0" w:color="auto"/>
              </w:divBdr>
            </w:div>
            <w:div w:id="2033727855">
              <w:marLeft w:val="0"/>
              <w:marRight w:val="0"/>
              <w:marTop w:val="0"/>
              <w:marBottom w:val="0"/>
              <w:divBdr>
                <w:top w:val="none" w:sz="0" w:space="0" w:color="auto"/>
                <w:left w:val="none" w:sz="0" w:space="0" w:color="auto"/>
                <w:bottom w:val="none" w:sz="0" w:space="0" w:color="auto"/>
                <w:right w:val="none" w:sz="0" w:space="0" w:color="auto"/>
              </w:divBdr>
            </w:div>
            <w:div w:id="212264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9255">
      <w:bodyDiv w:val="1"/>
      <w:marLeft w:val="0"/>
      <w:marRight w:val="0"/>
      <w:marTop w:val="0"/>
      <w:marBottom w:val="0"/>
      <w:divBdr>
        <w:top w:val="none" w:sz="0" w:space="0" w:color="auto"/>
        <w:left w:val="none" w:sz="0" w:space="0" w:color="auto"/>
        <w:bottom w:val="none" w:sz="0" w:space="0" w:color="auto"/>
        <w:right w:val="none" w:sz="0" w:space="0" w:color="auto"/>
      </w:divBdr>
    </w:div>
    <w:div w:id="1348170166">
      <w:bodyDiv w:val="1"/>
      <w:marLeft w:val="0"/>
      <w:marRight w:val="0"/>
      <w:marTop w:val="0"/>
      <w:marBottom w:val="0"/>
      <w:divBdr>
        <w:top w:val="none" w:sz="0" w:space="0" w:color="auto"/>
        <w:left w:val="none" w:sz="0" w:space="0" w:color="auto"/>
        <w:bottom w:val="none" w:sz="0" w:space="0" w:color="auto"/>
        <w:right w:val="none" w:sz="0" w:space="0" w:color="auto"/>
      </w:divBdr>
    </w:div>
    <w:div w:id="1425607828">
      <w:bodyDiv w:val="1"/>
      <w:marLeft w:val="0"/>
      <w:marRight w:val="0"/>
      <w:marTop w:val="0"/>
      <w:marBottom w:val="0"/>
      <w:divBdr>
        <w:top w:val="none" w:sz="0" w:space="0" w:color="auto"/>
        <w:left w:val="none" w:sz="0" w:space="0" w:color="auto"/>
        <w:bottom w:val="none" w:sz="0" w:space="0" w:color="auto"/>
        <w:right w:val="none" w:sz="0" w:space="0" w:color="auto"/>
      </w:divBdr>
      <w:divsChild>
        <w:div w:id="225921715">
          <w:marLeft w:val="720"/>
          <w:marRight w:val="0"/>
          <w:marTop w:val="120"/>
          <w:marBottom w:val="0"/>
          <w:divBdr>
            <w:top w:val="none" w:sz="0" w:space="0" w:color="auto"/>
            <w:left w:val="none" w:sz="0" w:space="0" w:color="auto"/>
            <w:bottom w:val="none" w:sz="0" w:space="0" w:color="auto"/>
            <w:right w:val="none" w:sz="0" w:space="0" w:color="auto"/>
          </w:divBdr>
        </w:div>
        <w:div w:id="1089812863">
          <w:marLeft w:val="480"/>
          <w:marRight w:val="0"/>
          <w:marTop w:val="120"/>
          <w:marBottom w:val="0"/>
          <w:divBdr>
            <w:top w:val="none" w:sz="0" w:space="0" w:color="auto"/>
            <w:left w:val="none" w:sz="0" w:space="0" w:color="auto"/>
            <w:bottom w:val="none" w:sz="0" w:space="0" w:color="auto"/>
            <w:right w:val="none" w:sz="0" w:space="0" w:color="auto"/>
          </w:divBdr>
        </w:div>
        <w:div w:id="1247885847">
          <w:marLeft w:val="720"/>
          <w:marRight w:val="0"/>
          <w:marTop w:val="120"/>
          <w:marBottom w:val="0"/>
          <w:divBdr>
            <w:top w:val="none" w:sz="0" w:space="0" w:color="auto"/>
            <w:left w:val="none" w:sz="0" w:space="0" w:color="auto"/>
            <w:bottom w:val="none" w:sz="0" w:space="0" w:color="auto"/>
            <w:right w:val="none" w:sz="0" w:space="0" w:color="auto"/>
          </w:divBdr>
        </w:div>
        <w:div w:id="1385173652">
          <w:marLeft w:val="240"/>
          <w:marRight w:val="0"/>
          <w:marTop w:val="120"/>
          <w:marBottom w:val="0"/>
          <w:divBdr>
            <w:top w:val="none" w:sz="0" w:space="0" w:color="auto"/>
            <w:left w:val="none" w:sz="0" w:space="0" w:color="auto"/>
            <w:bottom w:val="none" w:sz="0" w:space="0" w:color="auto"/>
            <w:right w:val="none" w:sz="0" w:space="0" w:color="auto"/>
          </w:divBdr>
        </w:div>
        <w:div w:id="1459495647">
          <w:marLeft w:val="720"/>
          <w:marRight w:val="0"/>
          <w:marTop w:val="120"/>
          <w:marBottom w:val="0"/>
          <w:divBdr>
            <w:top w:val="none" w:sz="0" w:space="0" w:color="auto"/>
            <w:left w:val="none" w:sz="0" w:space="0" w:color="auto"/>
            <w:bottom w:val="none" w:sz="0" w:space="0" w:color="auto"/>
            <w:right w:val="none" w:sz="0" w:space="0" w:color="auto"/>
          </w:divBdr>
        </w:div>
      </w:divsChild>
    </w:div>
    <w:div w:id="1889603751">
      <w:bodyDiv w:val="1"/>
      <w:marLeft w:val="0"/>
      <w:marRight w:val="0"/>
      <w:marTop w:val="0"/>
      <w:marBottom w:val="0"/>
      <w:divBdr>
        <w:top w:val="none" w:sz="0" w:space="0" w:color="auto"/>
        <w:left w:val="none" w:sz="0" w:space="0" w:color="auto"/>
        <w:bottom w:val="none" w:sz="0" w:space="0" w:color="auto"/>
        <w:right w:val="none" w:sz="0" w:space="0" w:color="auto"/>
      </w:divBdr>
    </w:div>
    <w:div w:id="1913156455">
      <w:bodyDiv w:val="1"/>
      <w:marLeft w:val="0"/>
      <w:marRight w:val="0"/>
      <w:marTop w:val="0"/>
      <w:marBottom w:val="0"/>
      <w:divBdr>
        <w:top w:val="none" w:sz="0" w:space="0" w:color="auto"/>
        <w:left w:val="none" w:sz="0" w:space="0" w:color="auto"/>
        <w:bottom w:val="none" w:sz="0" w:space="0" w:color="auto"/>
        <w:right w:val="none" w:sz="0" w:space="0" w:color="auto"/>
      </w:divBdr>
      <w:divsChild>
        <w:div w:id="908688452">
          <w:marLeft w:val="0"/>
          <w:marRight w:val="0"/>
          <w:marTop w:val="0"/>
          <w:marBottom w:val="0"/>
          <w:divBdr>
            <w:top w:val="none" w:sz="0" w:space="0" w:color="auto"/>
            <w:left w:val="none" w:sz="0" w:space="0" w:color="auto"/>
            <w:bottom w:val="none" w:sz="0" w:space="0" w:color="auto"/>
            <w:right w:val="none" w:sz="0" w:space="0" w:color="auto"/>
          </w:divBdr>
          <w:divsChild>
            <w:div w:id="1445921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6220802">
      <w:bodyDiv w:val="1"/>
      <w:marLeft w:val="0"/>
      <w:marRight w:val="0"/>
      <w:marTop w:val="0"/>
      <w:marBottom w:val="0"/>
      <w:divBdr>
        <w:top w:val="none" w:sz="0" w:space="0" w:color="auto"/>
        <w:left w:val="none" w:sz="0" w:space="0" w:color="auto"/>
        <w:bottom w:val="none" w:sz="0" w:space="0" w:color="auto"/>
        <w:right w:val="none" w:sz="0" w:space="0" w:color="auto"/>
      </w:divBdr>
    </w:div>
    <w:div w:id="209049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D073A-E5C1-49E9-9ADA-C922C3879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4084</TotalTime>
  <Pages>15</Pages>
  <Words>4703</Words>
  <Characters>25400</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Dias</dc:creator>
  <cp:keywords/>
  <dc:description/>
  <cp:lastModifiedBy>Gustavo Almeida</cp:lastModifiedBy>
  <cp:revision>3</cp:revision>
  <cp:lastPrinted>2024-10-30T21:30:00Z</cp:lastPrinted>
  <dcterms:created xsi:type="dcterms:W3CDTF">2024-11-21T16:13:00Z</dcterms:created>
  <dcterms:modified xsi:type="dcterms:W3CDTF">2024-12-10T18:20:00Z</dcterms:modified>
</cp:coreProperties>
</file>